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BB1" w:rsidRPr="006F418E" w:rsidRDefault="00054BB1" w:rsidP="00054BB1">
      <w:pPr>
        <w:jc w:val="center"/>
        <w:rPr>
          <w:rFonts w:eastAsia="Calibri"/>
          <w:b/>
          <w:lang w:eastAsia="en-US"/>
        </w:rPr>
      </w:pPr>
      <w:r w:rsidRPr="006F418E">
        <w:rPr>
          <w:rFonts w:eastAsia="Calibri"/>
          <w:b/>
          <w:lang w:eastAsia="en-US"/>
        </w:rPr>
        <w:t>Спецификация контрольно-измерительных материалов для проведения промежуточной аттестации по биологии</w:t>
      </w:r>
    </w:p>
    <w:p w:rsidR="00054BB1" w:rsidRPr="006F418E" w:rsidRDefault="00054BB1" w:rsidP="00054B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18E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054BB1" w:rsidRPr="006F418E" w:rsidRDefault="00054BB1" w:rsidP="00054B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4BB1" w:rsidRPr="006F418E" w:rsidRDefault="00054BB1" w:rsidP="00054BB1">
      <w:pPr>
        <w:widowControl w:val="0"/>
        <w:autoSpaceDE w:val="0"/>
        <w:autoSpaceDN w:val="0"/>
        <w:spacing w:before="1"/>
        <w:ind w:firstLine="851"/>
        <w:jc w:val="both"/>
      </w:pPr>
      <w:r w:rsidRPr="006F418E">
        <w:rPr>
          <w:b/>
        </w:rPr>
        <w:t>Цель:</w:t>
      </w:r>
      <w:r w:rsidRPr="006F418E">
        <w:t xml:space="preserve"> оценить уровень общеобразовательной подготовки по биологии обучающихся 9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054BB1" w:rsidRPr="006F418E" w:rsidRDefault="00054BB1" w:rsidP="005B0740">
      <w:pPr>
        <w:widowControl w:val="0"/>
        <w:autoSpaceDE w:val="0"/>
        <w:autoSpaceDN w:val="0"/>
        <w:jc w:val="both"/>
      </w:pPr>
      <w:r w:rsidRPr="006F418E">
        <w:rPr>
          <w:b/>
          <w:bCs/>
        </w:rPr>
        <w:t>1.Документы, определяющие содержание проверочной работы</w:t>
      </w:r>
    </w:p>
    <w:p w:rsidR="00592B58" w:rsidRDefault="00592B58" w:rsidP="00592B58">
      <w:pPr>
        <w:spacing w:before="100" w:beforeAutospacing="1" w:after="100" w:afterAutospacing="1"/>
        <w:ind w:left="142"/>
        <w:contextualSpacing/>
        <w:jc w:val="both"/>
        <w:rPr>
          <w:rFonts w:eastAsia="Calibri"/>
          <w:lang w:eastAsia="en-US"/>
        </w:rPr>
      </w:pPr>
      <w:bookmarkStart w:id="0" w:name="_Hlk147866077"/>
      <w:bookmarkStart w:id="1" w:name="_Hlk147865721"/>
      <w:bookmarkStart w:id="2" w:name="_GoBack"/>
      <w:r>
        <w:rPr>
          <w:rFonts w:eastAsia="Calibri"/>
          <w:lang w:eastAsia="en-US"/>
        </w:rPr>
        <w:t xml:space="preserve"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</w:t>
      </w:r>
      <w:bookmarkEnd w:id="2"/>
      <w:r>
        <w:rPr>
          <w:rFonts w:eastAsia="Calibri"/>
          <w:lang w:eastAsia="en-US"/>
        </w:rPr>
        <w:t>основного общего образования»</w:t>
      </w:r>
      <w:bookmarkEnd w:id="0"/>
      <w:bookmarkEnd w:id="1"/>
    </w:p>
    <w:p w:rsidR="00054BB1" w:rsidRPr="00054BB1" w:rsidRDefault="00054BB1" w:rsidP="00054BB1">
      <w:pPr>
        <w:spacing w:before="120"/>
      </w:pPr>
      <w:r w:rsidRPr="00054BB1">
        <w:rPr>
          <w:b/>
          <w:bCs/>
        </w:rPr>
        <w:t>2.Подходы к отбору содержания, разработке структуры варианта проверочной работы.</w:t>
      </w:r>
    </w:p>
    <w:p w:rsidR="00054BB1" w:rsidRPr="00054BB1" w:rsidRDefault="00054BB1" w:rsidP="00054BB1">
      <w:pPr>
        <w:jc w:val="both"/>
      </w:pPr>
      <w:r w:rsidRPr="00054BB1">
        <w:t>Работа основана на системно-деятельностном, компетентностном и уровневом подходах.</w:t>
      </w:r>
    </w:p>
    <w:p w:rsidR="00054BB1" w:rsidRPr="00054BB1" w:rsidRDefault="00054BB1" w:rsidP="00054BB1">
      <w:pPr>
        <w:jc w:val="both"/>
      </w:pPr>
      <w:r w:rsidRPr="00054BB1">
        <w:t>Предусмотрена оценка сформированности следующих УУД.</w:t>
      </w:r>
    </w:p>
    <w:p w:rsidR="00054BB1" w:rsidRPr="00054BB1" w:rsidRDefault="00054BB1" w:rsidP="00054BB1">
      <w:pPr>
        <w:ind w:firstLine="708"/>
        <w:jc w:val="both"/>
      </w:pPr>
      <w:r w:rsidRPr="00054BB1">
        <w:rPr>
          <w:i/>
        </w:rPr>
        <w:t>Личностные действия</w:t>
      </w:r>
      <w:r w:rsidRPr="00054BB1"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:rsidR="00054BB1" w:rsidRPr="00054BB1" w:rsidRDefault="00054BB1" w:rsidP="00054BB1">
      <w:pPr>
        <w:ind w:firstLine="708"/>
        <w:jc w:val="both"/>
      </w:pPr>
      <w:r w:rsidRPr="00054BB1">
        <w:rPr>
          <w:i/>
        </w:rPr>
        <w:t>Регулятивные    действия</w:t>
      </w:r>
      <w:r w:rsidRPr="00054BB1">
        <w:t>:    целеполагание,    планирование,     контроль и коррекция, саморегуляция.</w:t>
      </w:r>
    </w:p>
    <w:p w:rsidR="00054BB1" w:rsidRPr="00054BB1" w:rsidRDefault="00054BB1" w:rsidP="00054BB1">
      <w:pPr>
        <w:ind w:firstLine="708"/>
        <w:jc w:val="both"/>
      </w:pPr>
      <w:proofErr w:type="spellStart"/>
      <w:r w:rsidRPr="00054BB1">
        <w:rPr>
          <w:i/>
        </w:rPr>
        <w:t>Общеучебные</w:t>
      </w:r>
      <w:proofErr w:type="spellEnd"/>
      <w:r w:rsidRPr="00054BB1">
        <w:rPr>
          <w:i/>
        </w:rPr>
        <w:t xml:space="preserve"> универсальные учебные действия</w:t>
      </w:r>
      <w:r w:rsidRPr="00054BB1"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054BB1" w:rsidRPr="00054BB1" w:rsidRDefault="00054BB1" w:rsidP="00054BB1">
      <w:pPr>
        <w:ind w:firstLine="708"/>
        <w:jc w:val="both"/>
      </w:pPr>
      <w:r w:rsidRPr="00054BB1">
        <w:rPr>
          <w:i/>
        </w:rPr>
        <w:t>Логические универсальные действия</w:t>
      </w:r>
      <w:r w:rsidRPr="00054BB1"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:rsidR="00054BB1" w:rsidRPr="00054BB1" w:rsidRDefault="00054BB1" w:rsidP="00054BB1">
      <w:pPr>
        <w:ind w:firstLine="708"/>
        <w:jc w:val="both"/>
      </w:pPr>
      <w:r w:rsidRPr="00054BB1">
        <w:rPr>
          <w:i/>
        </w:rPr>
        <w:t>Коммуникативные действия</w:t>
      </w:r>
      <w:r w:rsidRPr="00054BB1">
        <w:t>: умение с достаточной полнотой и точностью выражать свои мысли в соответствии с задачами и условиями коммуникации,  владение  монологической  и  диалогической  формами   речи  в соответствии с грамматическими и синтаксическими нормами родного языка.</w:t>
      </w:r>
    </w:p>
    <w:p w:rsidR="00054BB1" w:rsidRPr="00054BB1" w:rsidRDefault="00054BB1" w:rsidP="00054BB1">
      <w:pPr>
        <w:spacing w:before="120"/>
      </w:pPr>
      <w:r w:rsidRPr="00054BB1">
        <w:t>КИМ проверочной работы направлен на проверку сформированности у обучающихся:</w:t>
      </w:r>
    </w:p>
    <w:p w:rsidR="00054BB1" w:rsidRPr="00054BB1" w:rsidRDefault="00054BB1" w:rsidP="00054BB1">
      <w:pPr>
        <w:ind w:firstLine="708"/>
        <w:jc w:val="both"/>
      </w:pPr>
      <w:r w:rsidRPr="00054BB1">
        <w:t>1)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</w:t>
      </w:r>
    </w:p>
    <w:p w:rsidR="00054BB1" w:rsidRPr="00054BB1" w:rsidRDefault="00054BB1" w:rsidP="00054BB1">
      <w:pPr>
        <w:ind w:firstLine="708"/>
        <w:jc w:val="both"/>
      </w:pPr>
      <w:r w:rsidRPr="00054BB1">
        <w:t xml:space="preserve">2)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054BB1">
        <w:t>экосистемной</w:t>
      </w:r>
      <w:proofErr w:type="spellEnd"/>
      <w:r w:rsidRPr="00054BB1">
        <w:t xml:space="preserve"> организации жизни, о взаимосвязи живого и неживого в биосфере, наследственности и изменчивости; овладение понятийным аппаратом биологии;</w:t>
      </w:r>
    </w:p>
    <w:p w:rsidR="00054BB1" w:rsidRPr="00054BB1" w:rsidRDefault="00054BB1" w:rsidP="00054BB1">
      <w:pPr>
        <w:ind w:firstLine="708"/>
        <w:jc w:val="both"/>
      </w:pPr>
      <w:r w:rsidRPr="00054BB1">
        <w:t>3)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:rsidR="00054BB1" w:rsidRPr="00054BB1" w:rsidRDefault="00054BB1" w:rsidP="00054BB1">
      <w:pPr>
        <w:ind w:firstLine="708"/>
        <w:jc w:val="both"/>
      </w:pPr>
      <w:r w:rsidRPr="00054BB1">
        <w:t xml:space="preserve">4)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</w:t>
      </w:r>
      <w:r w:rsidRPr="00054BB1">
        <w:lastRenderedPageBreak/>
        <w:t>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:rsidR="00054BB1" w:rsidRPr="00054BB1" w:rsidRDefault="00054BB1" w:rsidP="00054BB1">
      <w:pPr>
        <w:ind w:firstLine="708"/>
        <w:jc w:val="both"/>
      </w:pPr>
      <w:r w:rsidRPr="00054BB1">
        <w:t>5)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054BB1" w:rsidRPr="00054BB1" w:rsidRDefault="00054BB1" w:rsidP="00054BB1">
      <w:pPr>
        <w:ind w:firstLine="708"/>
        <w:jc w:val="both"/>
      </w:pPr>
      <w:r w:rsidRPr="00054BB1">
        <w:t>6)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47724E" w:rsidRDefault="0047724E" w:rsidP="0047724E">
      <w:pPr>
        <w:spacing w:before="120"/>
        <w:ind w:firstLine="709"/>
        <w:jc w:val="both"/>
      </w:pPr>
      <w:r w:rsidRPr="0047724E">
        <w:t>Тексты заданий в КИМ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47724E" w:rsidRPr="0047724E" w:rsidRDefault="0047724E" w:rsidP="0047724E">
      <w:pPr>
        <w:spacing w:before="120"/>
        <w:ind w:firstLine="709"/>
        <w:jc w:val="both"/>
      </w:pPr>
      <w:r w:rsidRPr="0047724E">
        <w:rPr>
          <w:i/>
          <w:u w:val="single"/>
        </w:rPr>
        <w:t>Структура работы.</w:t>
      </w:r>
    </w:p>
    <w:p w:rsidR="0047724E" w:rsidRPr="0047724E" w:rsidRDefault="0047724E" w:rsidP="0047724E">
      <w:pPr>
        <w:spacing w:before="120"/>
        <w:ind w:firstLine="709"/>
        <w:jc w:val="both"/>
      </w:pPr>
      <w:r w:rsidRPr="0047724E">
        <w:t>На выполнение тестовой работы отводится 1 урок (40 минут). Работа состоит из 16 заданий, которые разделены на три части.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3021"/>
        <w:gridCol w:w="3021"/>
      </w:tblGrid>
      <w:tr w:rsidR="0047724E" w:rsidRPr="006F418E" w:rsidTr="00A3171B">
        <w:trPr>
          <w:trHeight w:val="107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rPr>
                <w:b/>
                <w:bCs/>
              </w:rPr>
              <w:t>Задание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</w:pPr>
            <w:r w:rsidRPr="006F418E">
              <w:rPr>
                <w:b/>
                <w:bCs/>
              </w:rPr>
              <w:t xml:space="preserve">Тип заданий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rPr>
                <w:b/>
                <w:bCs/>
              </w:rPr>
              <w:t>Количество заданий</w:t>
            </w:r>
          </w:p>
        </w:tc>
      </w:tr>
      <w:tr w:rsidR="0047724E" w:rsidRPr="006F418E" w:rsidTr="00A3171B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1-12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</w:pPr>
            <w:r w:rsidRPr="006F418E">
              <w:t xml:space="preserve">Задания с выбором ответа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12</w:t>
            </w:r>
          </w:p>
        </w:tc>
      </w:tr>
      <w:tr w:rsidR="0047724E" w:rsidRPr="006F418E" w:rsidTr="00A3171B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13,14,15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</w:pPr>
            <w:r w:rsidRPr="006F418E">
              <w:t xml:space="preserve">Задания с кратким ответом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3</w:t>
            </w:r>
          </w:p>
        </w:tc>
      </w:tr>
      <w:tr w:rsidR="0047724E" w:rsidRPr="006F418E" w:rsidTr="00A3171B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</w:pPr>
            <w:r w:rsidRPr="006F418E">
              <w:t xml:space="preserve">Задание с развернутым ответом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</w:t>
            </w:r>
          </w:p>
        </w:tc>
      </w:tr>
    </w:tbl>
    <w:p w:rsidR="0047724E" w:rsidRPr="0047724E" w:rsidRDefault="0047724E" w:rsidP="0047724E">
      <w:pPr>
        <w:spacing w:before="120"/>
        <w:ind w:firstLine="709"/>
        <w:jc w:val="both"/>
      </w:pPr>
      <w:r w:rsidRPr="0047724E">
        <w:t xml:space="preserve">    К заданиям с 1 – 12 даны 4 варианта ответов, из которых только 1 верный. </w:t>
      </w:r>
    </w:p>
    <w:p w:rsidR="0047724E" w:rsidRPr="0047724E" w:rsidRDefault="0047724E" w:rsidP="0047724E">
      <w:pPr>
        <w:spacing w:before="120"/>
        <w:ind w:firstLine="709"/>
        <w:jc w:val="both"/>
      </w:pPr>
      <w:r w:rsidRPr="0047724E">
        <w:t xml:space="preserve">     З</w:t>
      </w:r>
      <w:r w:rsidRPr="0047724E">
        <w:rPr>
          <w:b/>
        </w:rPr>
        <w:t xml:space="preserve">адания на множественный выбор. </w:t>
      </w:r>
      <w:r w:rsidRPr="0047724E">
        <w:t xml:space="preserve"> Задание 13 вставить пропущенные термины в текст из предложенного списка. Задание 14 на выбор нескольких правильных ответов. Задание 15 на определение последовательности.</w:t>
      </w:r>
    </w:p>
    <w:p w:rsidR="0047724E" w:rsidRPr="0047724E" w:rsidRDefault="0047724E" w:rsidP="0047724E">
      <w:pPr>
        <w:spacing w:before="120"/>
        <w:ind w:firstLine="709"/>
        <w:jc w:val="both"/>
      </w:pPr>
      <w:r w:rsidRPr="0047724E">
        <w:t xml:space="preserve">      Задание 16 со свободным развернутым ответом.</w:t>
      </w:r>
    </w:p>
    <w:p w:rsidR="0047724E" w:rsidRPr="0047724E" w:rsidRDefault="0047724E" w:rsidP="0047724E">
      <w:pPr>
        <w:spacing w:before="120"/>
        <w:ind w:firstLine="709"/>
        <w:jc w:val="both"/>
        <w:rPr>
          <w:i/>
          <w:u w:val="single"/>
        </w:rPr>
      </w:pPr>
      <w:r>
        <w:t xml:space="preserve"> </w:t>
      </w:r>
      <w:r w:rsidRPr="0047724E">
        <w:rPr>
          <w:i/>
          <w:u w:val="single"/>
        </w:rPr>
        <w:t>Распределение заданий итоговой работы по содержанию и видам деятельности.</w:t>
      </w:r>
    </w:p>
    <w:p w:rsidR="0047724E" w:rsidRPr="0047724E" w:rsidRDefault="0047724E" w:rsidP="0047724E">
      <w:pPr>
        <w:spacing w:before="120"/>
        <w:ind w:firstLine="709"/>
        <w:jc w:val="both"/>
      </w:pPr>
      <w:r w:rsidRPr="0047724E">
        <w:t xml:space="preserve">      Распределение заданий по основным содержательным  разделам учебного предмета «Биология»  представлено в таблице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261"/>
        <w:gridCol w:w="2194"/>
        <w:gridCol w:w="2456"/>
      </w:tblGrid>
      <w:tr w:rsidR="0047724E" w:rsidRPr="0047724E" w:rsidTr="00A3171B">
        <w:trPr>
          <w:trHeight w:val="472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Содержательные разделы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Число заданий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Максимальный первичный бал</w:t>
            </w:r>
          </w:p>
        </w:tc>
      </w:tr>
      <w:tr w:rsidR="0047724E" w:rsidRPr="0047724E" w:rsidTr="00A3171B">
        <w:trPr>
          <w:trHeight w:val="268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Биология как наука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:rsidTr="00A3171B">
        <w:trPr>
          <w:trHeight w:val="281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Признаки живого 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:rsidTr="00A3171B">
        <w:trPr>
          <w:trHeight w:val="268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Эволюционное учение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</w:t>
            </w:r>
          </w:p>
        </w:tc>
      </w:tr>
      <w:tr w:rsidR="0047724E" w:rsidRPr="0047724E" w:rsidTr="00A3171B">
        <w:trPr>
          <w:trHeight w:val="268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Химическая организация клетки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:rsidTr="00A3171B">
        <w:trPr>
          <w:trHeight w:val="268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Структурная организация клетки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:rsidTr="00A3171B">
        <w:trPr>
          <w:trHeight w:val="268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Метаболизм клетки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</w:t>
            </w:r>
          </w:p>
        </w:tc>
      </w:tr>
      <w:tr w:rsidR="0047724E" w:rsidRPr="0047724E" w:rsidTr="00A3171B">
        <w:trPr>
          <w:trHeight w:val="296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Размножение и индивидуальное развитие организмов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1+2+2=5</w:t>
            </w:r>
          </w:p>
        </w:tc>
      </w:tr>
      <w:tr w:rsidR="0047724E" w:rsidRPr="0047724E" w:rsidTr="00A3171B">
        <w:trPr>
          <w:trHeight w:val="304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Генетика – наука о наследственности и изменчивости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:rsidTr="00A3171B">
        <w:trPr>
          <w:trHeight w:val="281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Экология 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:rsidTr="00A3171B">
        <w:trPr>
          <w:trHeight w:val="268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Строение клеток разных царств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</w:t>
            </w:r>
          </w:p>
        </w:tc>
      </w:tr>
      <w:tr w:rsidR="0047724E" w:rsidRPr="0047724E" w:rsidTr="00A3171B">
        <w:trPr>
          <w:trHeight w:val="268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Человек и его здоровье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</w:t>
            </w:r>
          </w:p>
        </w:tc>
      </w:tr>
      <w:tr w:rsidR="0047724E" w:rsidRPr="0047724E" w:rsidTr="00A3171B">
        <w:trPr>
          <w:trHeight w:val="242"/>
        </w:trPr>
        <w:tc>
          <w:tcPr>
            <w:tcW w:w="528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04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6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20</w:t>
            </w:r>
          </w:p>
        </w:tc>
      </w:tr>
    </w:tbl>
    <w:p w:rsidR="00BC71D3" w:rsidRDefault="00BC71D3" w:rsidP="0047724E">
      <w:pPr>
        <w:spacing w:before="120"/>
        <w:ind w:firstLine="709"/>
        <w:jc w:val="both"/>
      </w:pPr>
    </w:p>
    <w:p w:rsidR="0047724E" w:rsidRDefault="0047724E" w:rsidP="0047724E">
      <w:pPr>
        <w:spacing w:before="120"/>
        <w:ind w:firstLine="709"/>
        <w:jc w:val="both"/>
      </w:pPr>
    </w:p>
    <w:p w:rsidR="0047724E" w:rsidRDefault="0047724E" w:rsidP="0047724E">
      <w:pPr>
        <w:spacing w:before="120"/>
        <w:ind w:firstLine="709"/>
        <w:jc w:val="both"/>
      </w:pPr>
    </w:p>
    <w:p w:rsidR="0047724E" w:rsidRDefault="0047724E" w:rsidP="0047724E">
      <w:pPr>
        <w:spacing w:before="120"/>
        <w:ind w:firstLine="709"/>
        <w:jc w:val="both"/>
      </w:pPr>
    </w:p>
    <w:p w:rsidR="0047724E" w:rsidRPr="006F418E" w:rsidRDefault="0047724E" w:rsidP="0047724E">
      <w:pPr>
        <w:jc w:val="center"/>
        <w:rPr>
          <w:b/>
        </w:rPr>
      </w:pPr>
      <w:r w:rsidRPr="006F418E">
        <w:rPr>
          <w:b/>
        </w:rPr>
        <w:lastRenderedPageBreak/>
        <w:t>Кодификатор  элементов  содержания  работы  для  проведения  итогового  тестирования учащихся  по  БИОЛОГИИ  9 класс</w:t>
      </w:r>
    </w:p>
    <w:p w:rsidR="0047724E" w:rsidRPr="006F418E" w:rsidRDefault="0047724E" w:rsidP="0047724E">
      <w:pPr>
        <w:jc w:val="both"/>
      </w:pPr>
      <w:r w:rsidRPr="006F418E">
        <w:t xml:space="preserve">            Кодификатор составлен на основе Обязательного минимума содержания основных образовательных программ и </w:t>
      </w:r>
      <w:r>
        <w:t>т</w:t>
      </w:r>
      <w:r w:rsidRPr="006F418E">
        <w:t>ребований к уровню подготовки выпускников основной и средней (полной) школы.</w:t>
      </w:r>
    </w:p>
    <w:p w:rsidR="0047724E" w:rsidRPr="006F418E" w:rsidRDefault="0047724E" w:rsidP="0047724E">
      <w:pPr>
        <w:jc w:val="both"/>
      </w:pPr>
      <w:r w:rsidRPr="006F418E">
        <w:t xml:space="preserve">             В первом столбце таблицы указаны коды разделов и тем, на которые разбит курс основной и средней (полной) школы. Во втором столбце указаны коды содержания разделов (тем), для которых создаются проверочные задания.</w:t>
      </w:r>
    </w:p>
    <w:tbl>
      <w:tblPr>
        <w:tblStyle w:val="a4"/>
        <w:tblW w:w="103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932"/>
        <w:gridCol w:w="983"/>
        <w:gridCol w:w="909"/>
        <w:gridCol w:w="7525"/>
      </w:tblGrid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Номер вопроса в тесте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Код контроли-</w:t>
            </w:r>
          </w:p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proofErr w:type="spellStart"/>
            <w:r w:rsidRPr="0047724E">
              <w:rPr>
                <w:rFonts w:ascii="Times New Roman" w:hAnsi="Times New Roman" w:cs="Times New Roman"/>
              </w:rPr>
              <w:t>руемого</w:t>
            </w:r>
            <w:proofErr w:type="spellEnd"/>
            <w:r w:rsidRPr="0047724E">
              <w:rPr>
                <w:rFonts w:ascii="Times New Roman" w:hAnsi="Times New Roman" w:cs="Times New Roman"/>
              </w:rPr>
              <w:t xml:space="preserve"> элемента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Элементы   содержания, проверяемые   заданиями   проверочной   работы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Биология и её методы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1, 2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Объект изучения биологии – живая природа. Отличительные признаки живой природы; уровневая организация и эволюция.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Роль биологии в формировании современной естественнонаучной картины мира, в практической деятельности людей. Биологические законы, теории, закономерности, гипотезы.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Методы познания живой природы: наблюдение, описание, измерение биологических объектов, биологический эксперимент, моделирование.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Клетка – живая система.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Развитие знаний о клетке. Роль клеточной теории в становлении современной естественнонаучной картины мира. Химический состав клетки. Роль неорганических и органических веществ в клетке и многоклеточном организме. Хромосомы и гены. Строение и функции хромосом.  Значение постоянства числа хромосом в клетках Строение и свойства ДНК – носителя наследственной информации. Генетический код.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7, 14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Строение клетки. Основные части и органоиды клетки, их функции. Доядерные и ядерные клетки Вирусы – неклеточные формы жизни. 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Жизненный цикл клетки. Обеспечение клетки энергией. Наследственная информация и её реализация в клетке. Деление клетки – основа роста, развития и размножения организмов.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Организм – живая система.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Организм – единое целое. Одноклеточные и многоклеточные организмы. Ткани, органы, системы органов многоклеточных животных и растительных организмов.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10, 13, 16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Формы размножения организмов: бесполое и половое. Оплодотворение и его значение. Индивидуальное развитие организмов (онтогенез). Причины нарушения развития организмов. Эмбриональное и постэмбриональное развитие человека.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Наследственность и изменчивость – свойства организмов. Генетика – наука о закономерностях наследственности и изменчивости. Генетическая терминология и символика.  Закономерности наследования, установленные </w:t>
            </w:r>
            <w:proofErr w:type="spellStart"/>
            <w:r w:rsidRPr="0047724E">
              <w:rPr>
                <w:rFonts w:ascii="Times New Roman" w:hAnsi="Times New Roman" w:cs="Times New Roman"/>
              </w:rPr>
              <w:t>Г.Менделем</w:t>
            </w:r>
            <w:proofErr w:type="spellEnd"/>
            <w:r w:rsidRPr="0047724E">
              <w:rPr>
                <w:rFonts w:ascii="Times New Roman" w:hAnsi="Times New Roman" w:cs="Times New Roman"/>
              </w:rPr>
              <w:t>. Современные представления о гене и геноме.</w:t>
            </w:r>
          </w:p>
        </w:tc>
      </w:tr>
      <w:tr w:rsidR="0047724E" w:rsidRPr="0047724E" w:rsidTr="0047724E">
        <w:trPr>
          <w:trHeight w:val="144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Влияние мутагенов на организм человека. Значение генетики для медицины и селекции. Наследование признаков у человека. Наследственные болезни человека, их причины и предупреждение. Применение знаний о изменчивости и изменчивости, искусственном </w:t>
            </w:r>
            <w:r w:rsidRPr="0047724E">
              <w:rPr>
                <w:rFonts w:ascii="Times New Roman" w:hAnsi="Times New Roman" w:cs="Times New Roman"/>
              </w:rPr>
              <w:lastRenderedPageBreak/>
              <w:t>отборе при выведении пород и сортов. Основные методы селекции: гибридизация, искусственный отбор. Биотехнология, её достижения</w:t>
            </w:r>
          </w:p>
        </w:tc>
      </w:tr>
      <w:tr w:rsidR="0047724E" w:rsidRPr="0047724E" w:rsidTr="0047724E">
        <w:trPr>
          <w:trHeight w:val="246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Многообразие живой природы.</w:t>
            </w:r>
          </w:p>
        </w:tc>
      </w:tr>
      <w:tr w:rsidR="0047724E" w:rsidRPr="0047724E" w:rsidTr="0047724E">
        <w:trPr>
          <w:trHeight w:val="463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Царство Бактерии. Распространение бактерий в природе, их многообразие. Значение бактерий в природе и их промышленное использование.</w:t>
            </w:r>
          </w:p>
        </w:tc>
      </w:tr>
      <w:tr w:rsidR="0047724E" w:rsidRPr="0047724E" w:rsidTr="0047724E">
        <w:trPr>
          <w:trHeight w:val="463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Царство Грибы. Плесневые и паразитические грибы. Съедобные и ядовитые шляпочные грибы. Лишайники – комплексные организмы.</w:t>
            </w:r>
          </w:p>
        </w:tc>
      </w:tr>
      <w:tr w:rsidR="0047724E" w:rsidRPr="0047724E" w:rsidTr="0047724E">
        <w:trPr>
          <w:trHeight w:val="695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Царство Растений. Основные отделы растений. Классы цветковых растений. Особенности строения, жизнедеятельности и размножения цветковых растений. Роль растений в природе и жизни человека.  Культурные растения и приёмы их выращивания.</w:t>
            </w:r>
          </w:p>
        </w:tc>
      </w:tr>
      <w:tr w:rsidR="0047724E" w:rsidRPr="0047724E" w:rsidTr="0047724E">
        <w:trPr>
          <w:trHeight w:val="912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13, 14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Царство Животных. Основные типы беспозвоночных животных. Многообразие членистоногих. Классы хордовых животных. Особенности их строения и жизнедеятельности в связи со средой обитания. Роль животных в природе и жизни человека.</w:t>
            </w:r>
          </w:p>
        </w:tc>
      </w:tr>
      <w:tr w:rsidR="0047724E" w:rsidRPr="0047724E" w:rsidTr="0047724E">
        <w:trPr>
          <w:trHeight w:val="246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Экосистемы.</w:t>
            </w:r>
          </w:p>
        </w:tc>
      </w:tr>
      <w:tr w:rsidR="0047724E" w:rsidRPr="0047724E" w:rsidTr="0047724E">
        <w:trPr>
          <w:trHeight w:val="695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Экологические факторы, их значение в жизни организмов. Приспособления организмов к различным экологическим факторам. Взаимодействие разных видов в природе: конкуренция, хищничество, паразитизм, симбиоз.</w:t>
            </w:r>
          </w:p>
        </w:tc>
      </w:tr>
      <w:tr w:rsidR="0047724E" w:rsidRPr="0047724E" w:rsidTr="0047724E">
        <w:trPr>
          <w:trHeight w:val="912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Экосистемы. Видовая и пространственная структура экосистем. Роль производителей, потребителей и разрушителей органического вещества в экосистемах, в круговороте веществ и превращении энергии в природе. Пищевые связи в экосистеме. Устойчивость экосистем, их смена. Особенности </w:t>
            </w:r>
            <w:proofErr w:type="spellStart"/>
            <w:r w:rsidRPr="0047724E">
              <w:rPr>
                <w:rFonts w:ascii="Times New Roman" w:hAnsi="Times New Roman" w:cs="Times New Roman"/>
              </w:rPr>
              <w:t>агроэкосистем</w:t>
            </w:r>
            <w:proofErr w:type="spellEnd"/>
            <w:r w:rsidRPr="0047724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47724E" w:rsidRPr="0047724E" w:rsidTr="0047724E">
        <w:trPr>
          <w:trHeight w:val="927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Биосфера – глобальная экосистема. Учение Н.И. Вернадского о биосфере. Роль человека в биосфере. Экологические проблемы, их влияние на жизнь людей.  Последствия деятельности человека для экосистем, влияние собственных поступков на живые организмы и экосистемы.</w:t>
            </w:r>
          </w:p>
        </w:tc>
      </w:tr>
      <w:tr w:rsidR="0047724E" w:rsidRPr="0047724E" w:rsidTr="0047724E">
        <w:trPr>
          <w:trHeight w:val="259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Эволюция живой природы.</w:t>
            </w:r>
          </w:p>
        </w:tc>
      </w:tr>
      <w:tr w:rsidR="0047724E" w:rsidRPr="0047724E" w:rsidTr="0047724E">
        <w:trPr>
          <w:trHeight w:val="927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3, 5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История эволюционных идей. Эволюционная теория Ч. Дарвина. Роль эволюционных теорий для формирования современной естественнонаучной картины мира. Вид – основная систематическая категория живого. Критерии вида. Популяция. Движущие факторы эволюции, их влияние на генофонд популяции.</w:t>
            </w:r>
          </w:p>
        </w:tc>
      </w:tr>
      <w:tr w:rsidR="0047724E" w:rsidRPr="0047724E" w:rsidTr="0047724E">
        <w:trPr>
          <w:trHeight w:val="695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Результаты эволюции: приспособленность организмов и биологическое разнообразие видов. Гипотезы происхождения жизни. Усложнение растений и животных в процессе эволюции.</w:t>
            </w:r>
          </w:p>
        </w:tc>
      </w:tr>
      <w:tr w:rsidR="0047724E" w:rsidRPr="0047724E" w:rsidTr="0047724E">
        <w:trPr>
          <w:trHeight w:val="463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Сходство человека с животными и отличия от них. Биологическая природа и социальная сущность человека. Гипотезы происхождения и эволюции человека.</w:t>
            </w:r>
          </w:p>
        </w:tc>
      </w:tr>
      <w:tr w:rsidR="0047724E" w:rsidRPr="0047724E" w:rsidTr="0047724E">
        <w:trPr>
          <w:trHeight w:val="246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Человек и его здоровье.</w:t>
            </w:r>
          </w:p>
        </w:tc>
      </w:tr>
      <w:tr w:rsidR="0047724E" w:rsidRPr="0047724E" w:rsidTr="0047724E">
        <w:trPr>
          <w:trHeight w:val="259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Нейрогуморальная регуляция процессов жизнедеятельности организма. Нервная система.</w:t>
            </w:r>
          </w:p>
        </w:tc>
      </w:tr>
      <w:tr w:rsidR="0047724E" w:rsidRPr="0047724E" w:rsidTr="0047724E">
        <w:trPr>
          <w:trHeight w:val="246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Железы внешней и внутренней секреции.  Эндокринная система. Гормоны.</w:t>
            </w:r>
          </w:p>
        </w:tc>
      </w:tr>
      <w:tr w:rsidR="0047724E" w:rsidRPr="0047724E" w:rsidTr="0047724E">
        <w:trPr>
          <w:trHeight w:val="259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Внутренняя среда организма. Кровь. Группы крови. Иммунитет.</w:t>
            </w:r>
          </w:p>
        </w:tc>
      </w:tr>
      <w:tr w:rsidR="0047724E" w:rsidRPr="0047724E" w:rsidTr="0047724E">
        <w:trPr>
          <w:trHeight w:val="259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Транспорт </w:t>
            </w:r>
            <w:proofErr w:type="gramStart"/>
            <w:r w:rsidRPr="0047724E">
              <w:rPr>
                <w:rFonts w:ascii="Times New Roman" w:hAnsi="Times New Roman" w:cs="Times New Roman"/>
              </w:rPr>
              <w:t>веществ  Кровеносная</w:t>
            </w:r>
            <w:proofErr w:type="gramEnd"/>
            <w:r w:rsidRPr="0047724E">
              <w:rPr>
                <w:rFonts w:ascii="Times New Roman" w:hAnsi="Times New Roman" w:cs="Times New Roman"/>
              </w:rPr>
              <w:t xml:space="preserve"> и лимфатическая системы.</w:t>
            </w:r>
          </w:p>
        </w:tc>
      </w:tr>
      <w:tr w:rsidR="0047724E" w:rsidRPr="0047724E" w:rsidTr="0047724E">
        <w:trPr>
          <w:trHeight w:val="246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Дыхание. Система органов дыхания.</w:t>
            </w:r>
          </w:p>
        </w:tc>
      </w:tr>
      <w:tr w:rsidR="0047724E" w:rsidRPr="0047724E" w:rsidTr="0047724E">
        <w:trPr>
          <w:trHeight w:val="259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Опора и движение. Опорно-двигательная система</w:t>
            </w:r>
          </w:p>
        </w:tc>
      </w:tr>
      <w:tr w:rsidR="0047724E" w:rsidRPr="0047724E" w:rsidTr="0047724E">
        <w:trPr>
          <w:trHeight w:val="259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Питание. Пищеварительная </w:t>
            </w:r>
            <w:proofErr w:type="gramStart"/>
            <w:r w:rsidRPr="0047724E">
              <w:rPr>
                <w:rFonts w:ascii="Times New Roman" w:hAnsi="Times New Roman" w:cs="Times New Roman"/>
              </w:rPr>
              <w:t>система .Роль</w:t>
            </w:r>
            <w:proofErr w:type="gramEnd"/>
            <w:r w:rsidRPr="0047724E">
              <w:rPr>
                <w:rFonts w:ascii="Times New Roman" w:hAnsi="Times New Roman" w:cs="Times New Roman"/>
              </w:rPr>
              <w:t xml:space="preserve"> ферментов в пищеварении.</w:t>
            </w:r>
          </w:p>
        </w:tc>
      </w:tr>
      <w:tr w:rsidR="0047724E" w:rsidRPr="0047724E" w:rsidTr="0047724E">
        <w:trPr>
          <w:trHeight w:val="246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Обмен веществ и превращение энергии. Витамины.</w:t>
            </w:r>
          </w:p>
        </w:tc>
      </w:tr>
      <w:tr w:rsidR="0047724E" w:rsidRPr="0047724E" w:rsidTr="0047724E">
        <w:trPr>
          <w:trHeight w:val="259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Выделение. Мочевыделительная система.</w:t>
            </w:r>
          </w:p>
        </w:tc>
      </w:tr>
      <w:tr w:rsidR="0047724E" w:rsidRPr="0047724E" w:rsidTr="0047724E">
        <w:trPr>
          <w:trHeight w:val="259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Покровы тела.</w:t>
            </w:r>
          </w:p>
        </w:tc>
      </w:tr>
      <w:tr w:rsidR="0047724E" w:rsidRPr="0047724E" w:rsidTr="0047724E">
        <w:trPr>
          <w:trHeight w:val="246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Органы чувств, их роль в жизни человека.</w:t>
            </w:r>
          </w:p>
        </w:tc>
      </w:tr>
      <w:tr w:rsidR="0047724E" w:rsidRPr="0047724E" w:rsidTr="0047724E">
        <w:trPr>
          <w:trHeight w:val="1621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Психология и поведение человека. Высшая нервная деятельность. Безусловные и условные рефлексы.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 человека. Особенности психики:  осмысленность восприятия, словесно-логическое мышление.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</w:t>
            </w:r>
          </w:p>
        </w:tc>
      </w:tr>
      <w:tr w:rsidR="0047724E" w:rsidRPr="0047724E" w:rsidTr="0047724E">
        <w:trPr>
          <w:trHeight w:val="1853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Социальная и природная среда, адаптация в ней человека. Соблюдение санитарно-гигиенических норм и правил здорового образа жизни. Переливание крови. Факторы, укрепляющие здоровье, двигательная активность, рациональное питание, рациональная организация труда и отдыха. Факторы риска: курение, употребление алкоголя, несбалансированное питание, вредные условия труда, дистресс, гиподинамия, употребление </w:t>
            </w:r>
            <w:proofErr w:type="gramStart"/>
            <w:r w:rsidRPr="0047724E">
              <w:rPr>
                <w:rFonts w:ascii="Times New Roman" w:hAnsi="Times New Roman" w:cs="Times New Roman"/>
              </w:rPr>
              <w:t>наркотиков,.</w:t>
            </w:r>
            <w:proofErr w:type="gramEnd"/>
            <w:r w:rsidRPr="0047724E">
              <w:rPr>
                <w:rFonts w:ascii="Times New Roman" w:hAnsi="Times New Roman" w:cs="Times New Roman"/>
              </w:rPr>
              <w:t xml:space="preserve"> иммунодефициты (СПИД и др.), гепатит, мочеполовые и другие инфекционные заболевания, их предупреждение. Последствия влияния алкоголя, никотина, наркотических веществ на развитие зародыша человека.</w:t>
            </w:r>
          </w:p>
        </w:tc>
      </w:tr>
      <w:tr w:rsidR="0047724E" w:rsidRPr="0047724E" w:rsidTr="0047724E">
        <w:trPr>
          <w:trHeight w:val="463"/>
        </w:trPr>
        <w:tc>
          <w:tcPr>
            <w:tcW w:w="932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7525" w:type="dxa"/>
          </w:tcPr>
          <w:p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Профилактика отравлений, вызываемых ядовитыми растениями и грибами. Профилактика заболеваний, вызываемых паразитическими животными и животными – переносчиками возбудителей болезней. Приёмы оказания первой доврачебной помощи при отравлении некачественными продуктами, ядовитыми грибами, угарным газом; при спасении утопающего, кровотечениях; травмах опорно-двигательной системы; ожогах, обморожениях и профилактика этих несчастных случаев.</w:t>
            </w:r>
          </w:p>
        </w:tc>
      </w:tr>
    </w:tbl>
    <w:p w:rsidR="0047724E" w:rsidRDefault="00ED7E7F" w:rsidP="0047724E">
      <w:pPr>
        <w:spacing w:before="120"/>
        <w:ind w:firstLine="709"/>
        <w:jc w:val="both"/>
      </w:pPr>
      <w:r>
        <w:t>Время выполнения работы 45 минут</w:t>
      </w:r>
    </w:p>
    <w:p w:rsidR="00ED7E7F" w:rsidRPr="00967BC2" w:rsidRDefault="00ED7E7F" w:rsidP="00ED7E7F">
      <w:pPr>
        <w:jc w:val="both"/>
        <w:rPr>
          <w:b/>
        </w:rPr>
      </w:pPr>
      <w:r w:rsidRPr="00967BC2">
        <w:rPr>
          <w:b/>
        </w:rPr>
        <w:t>Критерии оценки:</w:t>
      </w:r>
    </w:p>
    <w:p w:rsidR="00ED7E7F" w:rsidRPr="00967BC2" w:rsidRDefault="00ED7E7F" w:rsidP="00ED7E7F">
      <w:pPr>
        <w:ind w:firstLine="708"/>
        <w:jc w:val="both"/>
      </w:pPr>
      <w:r w:rsidRPr="00967BC2">
        <w:t xml:space="preserve">Каждое правильно выполненное задание 1-12 оценивается 1 баллом. Задание считается выполненным верно, если ученик выбрал (отметил) номер правильного ответа. Задание считается невыполненным в следующих случаях: указан номер неправильного ответа; указаны номера двух или более ответов, даже если среди них указан и номер правильного ответа; номер ответа не указан. </w:t>
      </w:r>
    </w:p>
    <w:p w:rsidR="00ED7E7F" w:rsidRPr="00967BC2" w:rsidRDefault="00ED7E7F" w:rsidP="00ED7E7F">
      <w:pPr>
        <w:ind w:firstLine="708"/>
        <w:jc w:val="both"/>
      </w:pPr>
      <w:r w:rsidRPr="00967BC2">
        <w:t>Правильно выполненное задание 13-</w:t>
      </w:r>
      <w:proofErr w:type="gramStart"/>
      <w:r w:rsidRPr="00967BC2">
        <w:t>15  оценивается</w:t>
      </w:r>
      <w:proofErr w:type="gramEnd"/>
      <w:r w:rsidRPr="00967BC2">
        <w:t xml:space="preserve"> в 2 балла (2 балла – нет ошибок; 1 балл – допущена одна ошибка; 0 баллов – допущены две и более ошибок). </w:t>
      </w:r>
    </w:p>
    <w:p w:rsidR="00ED7E7F" w:rsidRDefault="00ED7E7F" w:rsidP="00ED7E7F">
      <w:pPr>
        <w:jc w:val="both"/>
      </w:pPr>
      <w:r w:rsidRPr="00967BC2">
        <w:t xml:space="preserve">Задание 16 оцениваются в зависимости от полноты и правильности ответа в 2 балла. 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1366"/>
        <w:gridCol w:w="1367"/>
        <w:gridCol w:w="2055"/>
        <w:gridCol w:w="1080"/>
        <w:gridCol w:w="1260"/>
        <w:gridCol w:w="1075"/>
        <w:gridCol w:w="1368"/>
      </w:tblGrid>
      <w:tr w:rsidR="00ED7E7F" w:rsidRPr="002B21E2" w:rsidTr="00185137">
        <w:trPr>
          <w:jc w:val="center"/>
        </w:trPr>
        <w:tc>
          <w:tcPr>
            <w:tcW w:w="4788" w:type="dxa"/>
            <w:gridSpan w:val="3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21E2">
              <w:rPr>
                <w:rFonts w:ascii="Times New Roman" w:hAnsi="Times New Roman" w:cs="Times New Roman"/>
                <w:b/>
              </w:rPr>
              <w:t>Максимальное кол-во баллов за одно задание</w:t>
            </w:r>
          </w:p>
        </w:tc>
        <w:tc>
          <w:tcPr>
            <w:tcW w:w="4783" w:type="dxa"/>
            <w:gridSpan w:val="4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21E2">
              <w:rPr>
                <w:rFonts w:ascii="Times New Roman" w:hAnsi="Times New Roman" w:cs="Times New Roman"/>
                <w:b/>
              </w:rPr>
              <w:t>Максимальное количество баллов</w:t>
            </w:r>
          </w:p>
        </w:tc>
      </w:tr>
      <w:tr w:rsidR="00ED7E7F" w:rsidRPr="002B21E2" w:rsidTr="00185137">
        <w:trPr>
          <w:jc w:val="center"/>
        </w:trPr>
        <w:tc>
          <w:tcPr>
            <w:tcW w:w="1366" w:type="dxa"/>
            <w:vAlign w:val="center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1-12</w:t>
            </w:r>
          </w:p>
        </w:tc>
        <w:tc>
          <w:tcPr>
            <w:tcW w:w="1367" w:type="dxa"/>
            <w:vAlign w:val="center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2055" w:type="dxa"/>
            <w:vAlign w:val="center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0" w:type="dxa"/>
            <w:vAlign w:val="center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1-12</w:t>
            </w:r>
          </w:p>
        </w:tc>
        <w:tc>
          <w:tcPr>
            <w:tcW w:w="1260" w:type="dxa"/>
            <w:vAlign w:val="center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1075" w:type="dxa"/>
            <w:vAlign w:val="center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68" w:type="dxa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Вся работа</w:t>
            </w:r>
          </w:p>
        </w:tc>
      </w:tr>
      <w:tr w:rsidR="00ED7E7F" w:rsidRPr="002B21E2" w:rsidTr="00185137">
        <w:trPr>
          <w:jc w:val="center"/>
        </w:trPr>
        <w:tc>
          <w:tcPr>
            <w:tcW w:w="1366" w:type="dxa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7" w:type="dxa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5" w:type="dxa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5" w:type="dxa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8" w:type="dxa"/>
          </w:tcPr>
          <w:p w:rsidR="00ED7E7F" w:rsidRPr="002B21E2" w:rsidRDefault="00ED7E7F" w:rsidP="0018513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20</w:t>
            </w:r>
          </w:p>
        </w:tc>
      </w:tr>
    </w:tbl>
    <w:p w:rsidR="00ED7E7F" w:rsidRPr="00967BC2" w:rsidRDefault="00ED7E7F" w:rsidP="00ED7E7F">
      <w:pPr>
        <w:jc w:val="both"/>
      </w:pPr>
    </w:p>
    <w:p w:rsidR="00ED7E7F" w:rsidRPr="00331FF8" w:rsidRDefault="00ED7E7F" w:rsidP="00ED7E7F">
      <w:pPr>
        <w:ind w:left="709"/>
      </w:pPr>
      <w:r w:rsidRPr="00331FF8">
        <w:t>Критерии оценки</w:t>
      </w:r>
    </w:p>
    <w:p w:rsidR="00ED7E7F" w:rsidRPr="00331FF8" w:rsidRDefault="00ED7E7F" w:rsidP="00ED7E7F">
      <w:pPr>
        <w:ind w:left="709"/>
      </w:pPr>
      <w:r w:rsidRPr="00331FF8">
        <w:t>20-18 баллов – «5»;</w:t>
      </w:r>
    </w:p>
    <w:p w:rsidR="00ED7E7F" w:rsidRPr="00331FF8" w:rsidRDefault="00ED7E7F" w:rsidP="00ED7E7F">
      <w:pPr>
        <w:ind w:left="709"/>
      </w:pPr>
      <w:r w:rsidRPr="00331FF8">
        <w:t>17-14 баллов – «4»;</w:t>
      </w:r>
    </w:p>
    <w:p w:rsidR="00ED7E7F" w:rsidRPr="00331FF8" w:rsidRDefault="00ED7E7F" w:rsidP="00ED7E7F">
      <w:pPr>
        <w:ind w:left="709"/>
      </w:pPr>
      <w:r w:rsidRPr="00331FF8">
        <w:t>13-10 баллов – «3»;</w:t>
      </w:r>
    </w:p>
    <w:p w:rsidR="00ED7E7F" w:rsidRDefault="00ED7E7F" w:rsidP="00ED7E7F">
      <w:pPr>
        <w:ind w:left="709"/>
      </w:pPr>
      <w:r w:rsidRPr="00331FF8">
        <w:t>9-0 баллов – «2».</w:t>
      </w:r>
    </w:p>
    <w:p w:rsidR="00ED7E7F" w:rsidRDefault="00ED7E7F" w:rsidP="0047724E">
      <w:pPr>
        <w:spacing w:before="120"/>
        <w:ind w:firstLine="709"/>
        <w:jc w:val="both"/>
      </w:pPr>
    </w:p>
    <w:sectPr w:rsidR="00ED7E7F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2A"/>
    <w:rsid w:val="00054BB1"/>
    <w:rsid w:val="0024241B"/>
    <w:rsid w:val="0047724E"/>
    <w:rsid w:val="00592B58"/>
    <w:rsid w:val="005B0740"/>
    <w:rsid w:val="0063293B"/>
    <w:rsid w:val="00AD6BD7"/>
    <w:rsid w:val="00BC71D3"/>
    <w:rsid w:val="00C44D00"/>
    <w:rsid w:val="00DD5C2A"/>
    <w:rsid w:val="00ED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2EE32-8F4F-4305-81B1-2DECFD09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BB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BB1"/>
    <w:pPr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Default">
    <w:name w:val="Default"/>
    <w:rsid w:val="0047724E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table" w:styleId="a4">
    <w:name w:val="Table Grid"/>
    <w:basedOn w:val="a1"/>
    <w:rsid w:val="0047724E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4</cp:revision>
  <dcterms:created xsi:type="dcterms:W3CDTF">2023-09-30T13:32:00Z</dcterms:created>
  <dcterms:modified xsi:type="dcterms:W3CDTF">2023-10-10T16:44:00Z</dcterms:modified>
</cp:coreProperties>
</file>