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55B02" w14:textId="77777777" w:rsidR="00F24832" w:rsidRPr="002D4113" w:rsidRDefault="00F24832" w:rsidP="00F24832">
      <w:pPr>
        <w:pStyle w:val="a5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D4113">
        <w:rPr>
          <w:rFonts w:ascii="Times New Roman" w:hAnsi="Times New Roman"/>
          <w:b/>
          <w:sz w:val="24"/>
          <w:szCs w:val="24"/>
        </w:rPr>
        <w:t>Оценочные материалы</w:t>
      </w:r>
    </w:p>
    <w:p w14:paraId="76710A1B" w14:textId="77777777" w:rsidR="00F24832" w:rsidRPr="002D4113" w:rsidRDefault="00F24832" w:rsidP="00F24832">
      <w:pPr>
        <w:pStyle w:val="a5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D4113">
        <w:rPr>
          <w:rFonts w:ascii="Times New Roman" w:hAnsi="Times New Roman"/>
          <w:b/>
          <w:sz w:val="24"/>
          <w:szCs w:val="24"/>
        </w:rPr>
        <w:t>для проведения промежуточной аттестации</w:t>
      </w:r>
    </w:p>
    <w:p w14:paraId="699D985B" w14:textId="77777777" w:rsidR="00F24832" w:rsidRPr="002D4113" w:rsidRDefault="00F24832" w:rsidP="00F24832">
      <w:pPr>
        <w:pStyle w:val="a5"/>
        <w:ind w:left="720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2D4113">
        <w:rPr>
          <w:rFonts w:ascii="Times New Roman" w:hAnsi="Times New Roman"/>
          <w:b/>
          <w:sz w:val="24"/>
          <w:szCs w:val="24"/>
        </w:rPr>
        <w:t>по учебному предмету «Изобразительное искусство»</w:t>
      </w:r>
    </w:p>
    <w:p w14:paraId="5DEAC049" w14:textId="77777777" w:rsidR="00F24832" w:rsidRDefault="00F24832" w:rsidP="00F24832">
      <w:pPr>
        <w:pStyle w:val="a5"/>
        <w:ind w:left="720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2D4113">
        <w:rPr>
          <w:rFonts w:ascii="Times New Roman" w:hAnsi="Times New Roman"/>
          <w:b/>
          <w:spacing w:val="-8"/>
          <w:sz w:val="24"/>
          <w:szCs w:val="24"/>
        </w:rPr>
        <w:t>5 класс</w:t>
      </w:r>
    </w:p>
    <w:p w14:paraId="11DF9992" w14:textId="77777777" w:rsidR="00F24832" w:rsidRPr="002D4113" w:rsidRDefault="00F24832" w:rsidP="00F24832">
      <w:pPr>
        <w:pStyle w:val="a5"/>
        <w:ind w:left="720"/>
        <w:jc w:val="center"/>
        <w:rPr>
          <w:rFonts w:ascii="Times New Roman" w:hAnsi="Times New Roman"/>
          <w:b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 xml:space="preserve">Демоверсия </w:t>
      </w:r>
    </w:p>
    <w:p w14:paraId="4A1342D7" w14:textId="77777777" w:rsidR="00F24832" w:rsidRPr="00F24832" w:rsidRDefault="00F24832" w:rsidP="00F24832">
      <w:pPr>
        <w:pStyle w:val="a5"/>
        <w:rPr>
          <w:rFonts w:ascii="Times New Roman" w:hAnsi="Times New Roman"/>
          <w:sz w:val="24"/>
          <w:szCs w:val="24"/>
        </w:rPr>
      </w:pPr>
      <w:r w:rsidRPr="00F24832">
        <w:rPr>
          <w:rFonts w:ascii="Times New Roman" w:hAnsi="Times New Roman"/>
          <w:sz w:val="24"/>
          <w:szCs w:val="24"/>
        </w:rPr>
        <w:t>Назначение диагностической работы</w:t>
      </w:r>
    </w:p>
    <w:p w14:paraId="5FF812E9" w14:textId="77777777" w:rsidR="00F24832" w:rsidRPr="0010794C" w:rsidRDefault="00F24832" w:rsidP="00F24832">
      <w:pPr>
        <w:pStyle w:val="a5"/>
        <w:rPr>
          <w:rFonts w:ascii="Times New Roman" w:hAnsi="Times New Roman"/>
          <w:sz w:val="24"/>
          <w:szCs w:val="24"/>
        </w:rPr>
      </w:pPr>
      <w:r w:rsidRPr="00F24832">
        <w:rPr>
          <w:rFonts w:ascii="Times New Roman" w:hAnsi="Times New Roman"/>
          <w:sz w:val="24"/>
          <w:szCs w:val="24"/>
        </w:rPr>
        <w:t>Цель: : оценить уровень освоения обучающимися 6-х классов предметных планируемых</w:t>
      </w:r>
      <w:r w:rsidRPr="0010794C">
        <w:rPr>
          <w:rFonts w:ascii="Times New Roman" w:hAnsi="Times New Roman"/>
          <w:sz w:val="24"/>
          <w:szCs w:val="24"/>
        </w:rPr>
        <w:t xml:space="preserve"> результатов по изобразительному искусству  за </w:t>
      </w:r>
      <w:r>
        <w:rPr>
          <w:rFonts w:ascii="Times New Roman" w:hAnsi="Times New Roman"/>
          <w:sz w:val="24"/>
          <w:szCs w:val="24"/>
        </w:rPr>
        <w:t>год</w:t>
      </w:r>
      <w:r w:rsidRPr="0010794C">
        <w:rPr>
          <w:rFonts w:ascii="Times New Roman" w:hAnsi="Times New Roman"/>
          <w:sz w:val="24"/>
          <w:szCs w:val="24"/>
        </w:rPr>
        <w:t xml:space="preserve">, а также выявить уровень достижения метапредметных результатов.  </w:t>
      </w:r>
    </w:p>
    <w:p w14:paraId="4AFA688F" w14:textId="77777777" w:rsidR="00F24832" w:rsidRPr="0010794C" w:rsidRDefault="00F24832" w:rsidP="00F24832">
      <w:pPr>
        <w:pStyle w:val="BodyText21"/>
        <w:contextualSpacing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10794C">
        <w:rPr>
          <w:rFonts w:ascii="Times New Roman" w:hAnsi="Times New Roman"/>
          <w:b w:val="0"/>
          <w:sz w:val="24"/>
          <w:szCs w:val="24"/>
          <w:lang w:val="ru-RU"/>
        </w:rPr>
        <w:t xml:space="preserve"> В стандартизированной контрольной работе предлагаются задания по основным содержательным линиям, предусмотренным ФГОС:</w:t>
      </w:r>
      <w:r w:rsidRPr="0010794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Pr="0010794C"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«</w:t>
      </w:r>
      <w:r w:rsidRPr="0010794C">
        <w:rPr>
          <w:rFonts w:ascii="Times New Roman" w:hAnsi="Times New Roman"/>
          <w:b w:val="0"/>
          <w:sz w:val="24"/>
          <w:szCs w:val="24"/>
          <w:lang w:val="ru-RU"/>
        </w:rPr>
        <w:t>Виды изобразительного искусства и основы их образного языка», «Мир наших вещей. Натюрморт»</w:t>
      </w:r>
      <w:r>
        <w:rPr>
          <w:rFonts w:ascii="Times New Roman" w:hAnsi="Times New Roman"/>
          <w:b w:val="0"/>
          <w:sz w:val="24"/>
          <w:szCs w:val="24"/>
          <w:lang w:val="ru-RU"/>
        </w:rPr>
        <w:t>, «</w:t>
      </w:r>
      <w:r w:rsidRPr="00AE2BC2">
        <w:rPr>
          <w:rFonts w:ascii="Times New Roman" w:hAnsi="Times New Roman"/>
          <w:b w:val="0"/>
          <w:sz w:val="24"/>
          <w:szCs w:val="24"/>
          <w:lang w:val="ru-RU"/>
        </w:rPr>
        <w:t>Вглядываясь в человека. Портрет</w:t>
      </w:r>
      <w:r>
        <w:rPr>
          <w:rFonts w:ascii="Times New Roman" w:hAnsi="Times New Roman"/>
          <w:b w:val="0"/>
          <w:sz w:val="24"/>
          <w:szCs w:val="24"/>
          <w:lang w:val="ru-RU"/>
        </w:rPr>
        <w:t>»</w:t>
      </w:r>
      <w:r w:rsidRPr="00AE2BC2">
        <w:rPr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 w:val="0"/>
          <w:sz w:val="24"/>
          <w:szCs w:val="24"/>
          <w:lang w:val="ru-RU"/>
        </w:rPr>
        <w:t>«</w:t>
      </w:r>
      <w:r w:rsidRPr="00AE2BC2">
        <w:rPr>
          <w:rFonts w:ascii="Times New Roman" w:hAnsi="Times New Roman"/>
          <w:b w:val="0"/>
          <w:sz w:val="24"/>
          <w:szCs w:val="24"/>
          <w:lang w:val="ru-RU"/>
        </w:rPr>
        <w:t>Человек в пространстве Пейзаж</w:t>
      </w:r>
      <w:r>
        <w:rPr>
          <w:rFonts w:ascii="Times New Roman" w:hAnsi="Times New Roman"/>
          <w:b w:val="0"/>
          <w:sz w:val="24"/>
          <w:szCs w:val="24"/>
          <w:lang w:val="ru-RU"/>
        </w:rPr>
        <w:t>». О</w:t>
      </w:r>
      <w:r w:rsidRPr="00AE2BC2">
        <w:rPr>
          <w:rFonts w:ascii="Times New Roman" w:eastAsia="Calibri" w:hAnsi="Times New Roman"/>
          <w:b w:val="0"/>
          <w:color w:val="000000"/>
          <w:sz w:val="24"/>
          <w:szCs w:val="24"/>
          <w:lang w:val="ru-RU"/>
        </w:rPr>
        <w:t>ценочный</w:t>
      </w:r>
      <w:r w:rsidRPr="0010794C">
        <w:rPr>
          <w:rFonts w:ascii="Times New Roman" w:eastAsia="Calibri" w:hAnsi="Times New Roman"/>
          <w:b w:val="0"/>
          <w:color w:val="000000"/>
          <w:sz w:val="24"/>
          <w:szCs w:val="24"/>
          <w:lang w:val="ru-RU"/>
        </w:rPr>
        <w:t xml:space="preserve"> материал включает текст контрольной работы в 2-х вариантах и спецификацию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Pr="0010794C">
        <w:rPr>
          <w:rFonts w:ascii="Times New Roman" w:hAnsi="Times New Roman"/>
          <w:b w:val="0"/>
          <w:sz w:val="24"/>
          <w:szCs w:val="24"/>
          <w:lang w:val="ru-RU"/>
        </w:rPr>
        <w:t>Варианты контрольных работ равноценны, каждый состоит из 1</w:t>
      </w:r>
      <w:r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Pr="0010794C">
        <w:rPr>
          <w:rFonts w:ascii="Times New Roman" w:hAnsi="Times New Roman"/>
          <w:b w:val="0"/>
          <w:sz w:val="24"/>
          <w:szCs w:val="24"/>
          <w:lang w:val="ru-RU"/>
        </w:rPr>
        <w:t xml:space="preserve"> заданий.</w:t>
      </w:r>
    </w:p>
    <w:p w14:paraId="038A0FB8" w14:textId="77777777" w:rsidR="00F24832" w:rsidRPr="002D4113" w:rsidRDefault="00F24832" w:rsidP="00F24832">
      <w:pPr>
        <w:pStyle w:val="a5"/>
        <w:rPr>
          <w:rFonts w:ascii="Times New Roman" w:hAnsi="Times New Roman"/>
          <w:sz w:val="24"/>
          <w:szCs w:val="24"/>
        </w:rPr>
      </w:pPr>
      <w:r w:rsidRPr="002D4113">
        <w:rPr>
          <w:rFonts w:ascii="Times New Roman" w:hAnsi="Times New Roman"/>
          <w:sz w:val="24"/>
          <w:szCs w:val="24"/>
        </w:rPr>
        <w:t>2. Документы, определяющие содержание оценочных материалов</w:t>
      </w:r>
    </w:p>
    <w:p w14:paraId="5684D82A" w14:textId="77777777" w:rsidR="00A25621" w:rsidRDefault="00A25621" w:rsidP="00A25621">
      <w:pPr>
        <w:pStyle w:val="a4"/>
        <w:ind w:left="1340"/>
        <w:jc w:val="both"/>
        <w:rPr>
          <w:rFonts w:eastAsia="Calibri"/>
        </w:rPr>
      </w:pPr>
      <w:r>
        <w:rPr>
          <w:rFonts w:eastAsia="Calibri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5804A13E" w14:textId="77777777" w:rsidR="00F24832" w:rsidRPr="0010794C" w:rsidRDefault="00F24832" w:rsidP="00F24832">
      <w:pPr>
        <w:pStyle w:val="a4"/>
        <w:spacing w:before="0" w:beforeAutospacing="0" w:after="0" w:afterAutospacing="0"/>
        <w:contextualSpacing/>
        <w:jc w:val="both"/>
        <w:rPr>
          <w:b/>
          <w:i/>
        </w:rPr>
      </w:pPr>
      <w:r>
        <w:rPr>
          <w:rFonts w:eastAsia="Calibri"/>
          <w:color w:val="000000"/>
        </w:rPr>
        <w:t xml:space="preserve">  3. </w:t>
      </w:r>
      <w:r w:rsidRPr="0010794C">
        <w:rPr>
          <w:b/>
          <w:i/>
        </w:rPr>
        <w:t xml:space="preserve">Структура КИМ. </w:t>
      </w:r>
    </w:p>
    <w:p w14:paraId="44AAA81B" w14:textId="77777777" w:rsidR="00F24832" w:rsidRPr="0010794C" w:rsidRDefault="00F24832" w:rsidP="00F24832">
      <w:pPr>
        <w:pStyle w:val="a4"/>
        <w:spacing w:before="0" w:beforeAutospacing="0" w:after="0" w:afterAutospacing="0"/>
        <w:ind w:firstLine="708"/>
        <w:contextualSpacing/>
        <w:jc w:val="both"/>
        <w:rPr>
          <w:i/>
        </w:rPr>
      </w:pPr>
      <w:r w:rsidRPr="0010794C">
        <w:t xml:space="preserve">Работа содержит три группы заданий, обязательных для выполнения всеми учащимися. Назначение первой группы – обеспечить проверку достижения учащимся уровня </w:t>
      </w:r>
      <w:r w:rsidRPr="0010794C">
        <w:rPr>
          <w:b/>
        </w:rPr>
        <w:t>базовой</w:t>
      </w:r>
      <w:r w:rsidRPr="0010794C">
        <w:t xml:space="preserve"> подготовки по умению, она включает задания базовой сложности (№1, 2, 3, 4, 5, 6, 7, 8, 9, 10). Назначение второй группы – обеспечить проверку достижения </w:t>
      </w:r>
      <w:r w:rsidRPr="0010794C">
        <w:rPr>
          <w:b/>
        </w:rPr>
        <w:t>повышенного</w:t>
      </w:r>
      <w:r w:rsidRPr="0010794C">
        <w:t xml:space="preserve"> уровня подготовки, она включает задания повышенной сложности  (№ 11,12) и </w:t>
      </w:r>
      <w:r w:rsidRPr="0010794C">
        <w:rPr>
          <w:b/>
        </w:rPr>
        <w:t>творческое задание</w:t>
      </w:r>
      <w:r w:rsidRPr="0010794C">
        <w:t xml:space="preserve"> (13). В работе используются четыре вида заданий: с выбором верного ответа из предложенных вариантов, с кратким ответом, когда требуется записать ответ из предложенных вариантов, с записью развернутого ответа и творческое задание</w:t>
      </w:r>
      <w:r w:rsidRPr="0010794C">
        <w:rPr>
          <w:i/>
        </w:rPr>
        <w:t>.</w:t>
      </w:r>
    </w:p>
    <w:p w14:paraId="61FFF2D1" w14:textId="77777777" w:rsidR="00F24832" w:rsidRPr="0010794C" w:rsidRDefault="00F24832" w:rsidP="00F24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13220E" w14:textId="77777777" w:rsidR="00F24832" w:rsidRPr="0010794C" w:rsidRDefault="00F24832" w:rsidP="00F24832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0794C">
        <w:rPr>
          <w:rFonts w:ascii="Times New Roman" w:hAnsi="Times New Roman" w:cs="Times New Roman"/>
          <w:b/>
          <w:sz w:val="24"/>
          <w:szCs w:val="24"/>
        </w:rPr>
        <w:t>. Обобщенный план оценивания</w:t>
      </w:r>
    </w:p>
    <w:p w14:paraId="000E3CAB" w14:textId="77777777" w:rsidR="00F24832" w:rsidRPr="0010794C" w:rsidRDefault="00F24832" w:rsidP="00F24832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0794C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079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Условные обозначения: </w:t>
      </w:r>
    </w:p>
    <w:p w14:paraId="3D3A2DD5" w14:textId="77777777" w:rsidR="00F24832" w:rsidRPr="0010794C" w:rsidRDefault="00F24832" w:rsidP="00F24832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0794C">
        <w:rPr>
          <w:rFonts w:ascii="Times New Roman" w:hAnsi="Times New Roman" w:cs="Times New Roman"/>
          <w:bCs/>
          <w:i/>
          <w:sz w:val="24"/>
          <w:szCs w:val="24"/>
        </w:rPr>
        <w:t xml:space="preserve">Б – базовая сложность, </w:t>
      </w:r>
    </w:p>
    <w:p w14:paraId="7BFD29AE" w14:textId="77777777" w:rsidR="00F24832" w:rsidRPr="0010794C" w:rsidRDefault="00F24832" w:rsidP="00F24832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0794C">
        <w:rPr>
          <w:rFonts w:ascii="Times New Roman" w:hAnsi="Times New Roman" w:cs="Times New Roman"/>
          <w:bCs/>
          <w:i/>
          <w:sz w:val="24"/>
          <w:szCs w:val="24"/>
        </w:rPr>
        <w:t xml:space="preserve">П – повышенная сложность; </w:t>
      </w:r>
    </w:p>
    <w:p w14:paraId="3A34F5DE" w14:textId="77777777" w:rsidR="00F24832" w:rsidRPr="0010794C" w:rsidRDefault="00F24832" w:rsidP="00F24832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0794C">
        <w:rPr>
          <w:rFonts w:ascii="Times New Roman" w:hAnsi="Times New Roman" w:cs="Times New Roman"/>
          <w:bCs/>
          <w:i/>
          <w:sz w:val="24"/>
          <w:szCs w:val="24"/>
        </w:rPr>
        <w:t xml:space="preserve">ВО – выбор ответа, </w:t>
      </w:r>
    </w:p>
    <w:p w14:paraId="1CC910A7" w14:textId="77777777" w:rsidR="00F24832" w:rsidRPr="0010794C" w:rsidRDefault="00F24832" w:rsidP="00F24832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0794C">
        <w:rPr>
          <w:rFonts w:ascii="Times New Roman" w:hAnsi="Times New Roman" w:cs="Times New Roman"/>
          <w:bCs/>
          <w:i/>
          <w:sz w:val="24"/>
          <w:szCs w:val="24"/>
        </w:rPr>
        <w:t xml:space="preserve">КО – краткий ответ (в виде числа, величины, нескольких слов); </w:t>
      </w:r>
    </w:p>
    <w:p w14:paraId="6890A9B0" w14:textId="77777777" w:rsidR="00F24832" w:rsidRPr="0010794C" w:rsidRDefault="00F24832" w:rsidP="00F24832">
      <w:pPr>
        <w:suppressAutoHyphens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0794C">
        <w:rPr>
          <w:rFonts w:ascii="Times New Roman" w:hAnsi="Times New Roman" w:cs="Times New Roman"/>
          <w:bCs/>
          <w:i/>
          <w:sz w:val="24"/>
          <w:szCs w:val="24"/>
        </w:rPr>
        <w:t>РО – развернутый ответ (запись решения или объяснения полученного ответа).</w:t>
      </w:r>
    </w:p>
    <w:p w14:paraId="10CAA8AC" w14:textId="77777777" w:rsidR="00F24832" w:rsidRPr="0010794C" w:rsidRDefault="00F24832" w:rsidP="00F24832">
      <w:pPr>
        <w:shd w:val="clear" w:color="auto" w:fill="FFFFFF"/>
        <w:tabs>
          <w:tab w:val="left" w:pos="363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94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tbl>
      <w:tblPr>
        <w:tblStyle w:val="a3"/>
        <w:tblW w:w="9713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410"/>
        <w:gridCol w:w="992"/>
        <w:gridCol w:w="992"/>
        <w:gridCol w:w="993"/>
        <w:gridCol w:w="2233"/>
      </w:tblGrid>
      <w:tr w:rsidR="00F24832" w:rsidRPr="0010794C" w14:paraId="692A3090" w14:textId="77777777" w:rsidTr="000B7423">
        <w:tc>
          <w:tcPr>
            <w:tcW w:w="534" w:type="dxa"/>
          </w:tcPr>
          <w:p w14:paraId="49B578E5" w14:textId="77777777" w:rsidR="00F24832" w:rsidRPr="0010794C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559" w:type="dxa"/>
          </w:tcPr>
          <w:p w14:paraId="51EBBBB0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  <w:r w:rsidRPr="002C7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(содержательная линия) Элементы  содержания( по </w:t>
            </w:r>
            <w:r w:rsidRPr="002C7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кодификатору)</w:t>
            </w:r>
          </w:p>
        </w:tc>
        <w:tc>
          <w:tcPr>
            <w:tcW w:w="2410" w:type="dxa"/>
          </w:tcPr>
          <w:p w14:paraId="5B8C2840" w14:textId="77777777" w:rsidR="00F24832" w:rsidRPr="002C7EB7" w:rsidRDefault="00F24832" w:rsidP="000B7423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Проверяемый планируемый результат</w:t>
            </w:r>
            <w:r w:rsidRPr="002C7EB7">
              <w:rPr>
                <w:rFonts w:ascii="Times New Roman" w:hAnsi="Times New Roman"/>
                <w:b/>
                <w:bCs/>
                <w:sz w:val="24"/>
                <w:szCs w:val="24"/>
              </w:rPr>
              <w:t>(кодификатор требования; умения)</w:t>
            </w:r>
          </w:p>
          <w:p w14:paraId="2AF10CDF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C8796E2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14:paraId="78B44E10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t>сложности</w:t>
            </w:r>
          </w:p>
        </w:tc>
        <w:tc>
          <w:tcPr>
            <w:tcW w:w="992" w:type="dxa"/>
          </w:tcPr>
          <w:p w14:paraId="3823C6A8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993" w:type="dxa"/>
          </w:tcPr>
          <w:p w14:paraId="4F88E4D6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  <w:p w14:paraId="51BFBC5C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(в мин</w:t>
            </w:r>
            <w:r w:rsidRPr="002C7EB7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33" w:type="dxa"/>
          </w:tcPr>
          <w:p w14:paraId="43A9EE5D" w14:textId="77777777" w:rsidR="00F24832" w:rsidRPr="002C7EB7" w:rsidRDefault="00F24832" w:rsidP="000B7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Pr="002C7E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C7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 вы</w:t>
            </w:r>
            <w:r w:rsidRPr="002C7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полне</w:t>
            </w:r>
            <w:r w:rsidRPr="002C7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</w:p>
        </w:tc>
      </w:tr>
      <w:tr w:rsidR="00F24832" w:rsidRPr="0010794C" w14:paraId="14FB5AB0" w14:textId="77777777" w:rsidTr="000B7423">
        <w:trPr>
          <w:trHeight w:val="371"/>
        </w:trPr>
        <w:tc>
          <w:tcPr>
            <w:tcW w:w="534" w:type="dxa"/>
          </w:tcPr>
          <w:p w14:paraId="1295E8CB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107D7A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их образного языка»</w:t>
            </w:r>
          </w:p>
        </w:tc>
        <w:tc>
          <w:tcPr>
            <w:tcW w:w="2410" w:type="dxa"/>
          </w:tcPr>
          <w:p w14:paraId="3FAA80F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- определять основные виды изобразительных искусств</w:t>
            </w:r>
          </w:p>
        </w:tc>
        <w:tc>
          <w:tcPr>
            <w:tcW w:w="992" w:type="dxa"/>
          </w:tcPr>
          <w:p w14:paraId="0B22872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46A7D3E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93" w:type="dxa"/>
          </w:tcPr>
          <w:p w14:paraId="2F7A5FD3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04BAFFFE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485C68BF" w14:textId="77777777" w:rsidTr="000B7423">
        <w:tc>
          <w:tcPr>
            <w:tcW w:w="534" w:type="dxa"/>
          </w:tcPr>
          <w:p w14:paraId="09D2DA3F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90B613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их образного языка»</w:t>
            </w:r>
          </w:p>
        </w:tc>
        <w:tc>
          <w:tcPr>
            <w:tcW w:w="2410" w:type="dxa"/>
          </w:tcPr>
          <w:p w14:paraId="449DCCB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- определять основные виды и жанры изобразительных искусств</w:t>
            </w:r>
          </w:p>
        </w:tc>
        <w:tc>
          <w:tcPr>
            <w:tcW w:w="992" w:type="dxa"/>
          </w:tcPr>
          <w:p w14:paraId="74C2FF1D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77C1E0A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93" w:type="dxa"/>
          </w:tcPr>
          <w:p w14:paraId="63D5A22B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15BB2A8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6CAB2E85" w14:textId="77777777" w:rsidTr="000B7423">
        <w:tc>
          <w:tcPr>
            <w:tcW w:w="534" w:type="dxa"/>
          </w:tcPr>
          <w:p w14:paraId="1C2B3517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0A074B1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hAnsi="Times New Roman"/>
                <w:sz w:val="24"/>
                <w:szCs w:val="24"/>
              </w:rPr>
              <w:t>«Человек в пространстве Пейзаж»</w:t>
            </w:r>
          </w:p>
        </w:tc>
        <w:tc>
          <w:tcPr>
            <w:tcW w:w="2410" w:type="dxa"/>
          </w:tcPr>
          <w:p w14:paraId="66A99320" w14:textId="77777777" w:rsidR="00F24832" w:rsidRPr="0010794C" w:rsidRDefault="00F24832" w:rsidP="000B7423">
            <w:pPr>
              <w:pStyle w:val="ParagraphStyle"/>
              <w:spacing w:line="264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10794C">
              <w:rPr>
                <w:rFonts w:ascii="Times New Roman" w:eastAsiaTheme="minorHAnsi" w:hAnsi="Times New Roman" w:cs="Times New Roman"/>
                <w:lang w:eastAsia="en-US"/>
              </w:rPr>
              <w:t>различать</w:t>
            </w:r>
          </w:p>
          <w:p w14:paraId="127E10E3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 xml:space="preserve"> теплые и холодные цвета</w:t>
            </w:r>
          </w:p>
        </w:tc>
        <w:tc>
          <w:tcPr>
            <w:tcW w:w="992" w:type="dxa"/>
          </w:tcPr>
          <w:p w14:paraId="095A9B47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740398DB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93" w:type="dxa"/>
          </w:tcPr>
          <w:p w14:paraId="490BEDE3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69B1FFB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6158DE24" w14:textId="77777777" w:rsidTr="000B7423">
        <w:trPr>
          <w:trHeight w:val="982"/>
        </w:trPr>
        <w:tc>
          <w:tcPr>
            <w:tcW w:w="534" w:type="dxa"/>
          </w:tcPr>
          <w:p w14:paraId="7E24A2DE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E8916E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их образного языка»</w:t>
            </w:r>
          </w:p>
        </w:tc>
        <w:tc>
          <w:tcPr>
            <w:tcW w:w="2410" w:type="dxa"/>
          </w:tcPr>
          <w:p w14:paraId="4C40B0A6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выделение необходимой информации из перечисленных средств изображения</w:t>
            </w:r>
          </w:p>
        </w:tc>
        <w:tc>
          <w:tcPr>
            <w:tcW w:w="992" w:type="dxa"/>
          </w:tcPr>
          <w:p w14:paraId="68C5BF7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05505A4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93" w:type="dxa"/>
          </w:tcPr>
          <w:p w14:paraId="76A357C3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736AC01C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368A22B7" w14:textId="77777777" w:rsidTr="000B7423">
        <w:tc>
          <w:tcPr>
            <w:tcW w:w="534" w:type="dxa"/>
          </w:tcPr>
          <w:p w14:paraId="294F018B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6FAEBA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«Мир наших вещей. Натюрморт»</w:t>
            </w:r>
          </w:p>
        </w:tc>
        <w:tc>
          <w:tcPr>
            <w:tcW w:w="2410" w:type="dxa"/>
          </w:tcPr>
          <w:p w14:paraId="732ECA9E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/>
                <w:b/>
                <w:sz w:val="24"/>
                <w:szCs w:val="24"/>
              </w:rPr>
              <w:t>правила объемного изображения геометрических тел</w:t>
            </w:r>
          </w:p>
        </w:tc>
        <w:tc>
          <w:tcPr>
            <w:tcW w:w="992" w:type="dxa"/>
          </w:tcPr>
          <w:p w14:paraId="651FF9A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16B91EAA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93" w:type="dxa"/>
          </w:tcPr>
          <w:p w14:paraId="56DA0C9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0620E1FC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3BE9B6B6" w14:textId="77777777" w:rsidTr="000B7423">
        <w:tc>
          <w:tcPr>
            <w:tcW w:w="534" w:type="dxa"/>
          </w:tcPr>
          <w:p w14:paraId="6C6299B9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1DB046D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hAnsi="Times New Roman"/>
                <w:sz w:val="24"/>
                <w:szCs w:val="24"/>
              </w:rPr>
              <w:t>«Вглядываясь в человека. Портрет»</w:t>
            </w:r>
          </w:p>
        </w:tc>
        <w:tc>
          <w:tcPr>
            <w:tcW w:w="2410" w:type="dxa"/>
          </w:tcPr>
          <w:p w14:paraId="0E9A910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выделение необходимой информации среди жанров</w:t>
            </w:r>
          </w:p>
        </w:tc>
        <w:tc>
          <w:tcPr>
            <w:tcW w:w="992" w:type="dxa"/>
          </w:tcPr>
          <w:p w14:paraId="5ABA9B1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43DCFAF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93" w:type="dxa"/>
          </w:tcPr>
          <w:p w14:paraId="0F94399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470F166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73A3A47C" w14:textId="77777777" w:rsidTr="000B7423">
        <w:tc>
          <w:tcPr>
            <w:tcW w:w="534" w:type="dxa"/>
          </w:tcPr>
          <w:p w14:paraId="10134A19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4F0E5CB9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81586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«Мир наших вещей. Натюрморт»</w:t>
            </w:r>
          </w:p>
        </w:tc>
        <w:tc>
          <w:tcPr>
            <w:tcW w:w="2410" w:type="dxa"/>
          </w:tcPr>
          <w:p w14:paraId="522E9A3C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 терминологией объемного изображения</w:t>
            </w:r>
          </w:p>
        </w:tc>
        <w:tc>
          <w:tcPr>
            <w:tcW w:w="992" w:type="dxa"/>
          </w:tcPr>
          <w:p w14:paraId="60DFC0A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02EE536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93" w:type="dxa"/>
          </w:tcPr>
          <w:p w14:paraId="0C0291FA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9A6EB7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7AEF472F" w14:textId="77777777" w:rsidTr="000B7423">
        <w:tc>
          <w:tcPr>
            <w:tcW w:w="534" w:type="dxa"/>
          </w:tcPr>
          <w:p w14:paraId="67EA146B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A1E31F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Виды изобразител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ьного искусства и основы их образного языка»</w:t>
            </w:r>
          </w:p>
        </w:tc>
        <w:tc>
          <w:tcPr>
            <w:tcW w:w="2410" w:type="dxa"/>
          </w:tcPr>
          <w:p w14:paraId="136F126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определять основные виды 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изобразительных искусств</w:t>
            </w:r>
          </w:p>
        </w:tc>
        <w:tc>
          <w:tcPr>
            <w:tcW w:w="992" w:type="dxa"/>
          </w:tcPr>
          <w:p w14:paraId="27215B6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992" w:type="dxa"/>
          </w:tcPr>
          <w:p w14:paraId="45BB2B9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93" w:type="dxa"/>
          </w:tcPr>
          <w:p w14:paraId="388354A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152A777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2B8DC4DF" w14:textId="77777777" w:rsidTr="000B7423">
        <w:tc>
          <w:tcPr>
            <w:tcW w:w="534" w:type="dxa"/>
          </w:tcPr>
          <w:p w14:paraId="488AD6CD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115F52B6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их образного языка» </w:t>
            </w:r>
          </w:p>
        </w:tc>
        <w:tc>
          <w:tcPr>
            <w:tcW w:w="2410" w:type="dxa"/>
          </w:tcPr>
          <w:p w14:paraId="10F4DA9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эмоциональное, ценностное отношение к искусству и к жизни своего региона</w:t>
            </w:r>
          </w:p>
        </w:tc>
        <w:tc>
          <w:tcPr>
            <w:tcW w:w="992" w:type="dxa"/>
          </w:tcPr>
          <w:p w14:paraId="1C72E831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7F4253A6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93" w:type="dxa"/>
          </w:tcPr>
          <w:p w14:paraId="2E8FFBD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64BC6C2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573C0BFD" w14:textId="77777777" w:rsidTr="000B7423">
        <w:tc>
          <w:tcPr>
            <w:tcW w:w="534" w:type="dxa"/>
          </w:tcPr>
          <w:p w14:paraId="78C67B65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178D07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«Мир наших вещей. Натюрморт»</w:t>
            </w:r>
          </w:p>
        </w:tc>
        <w:tc>
          <w:tcPr>
            <w:tcW w:w="2410" w:type="dxa"/>
          </w:tcPr>
          <w:p w14:paraId="42E2725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разбираться</w:t>
            </w: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особенностях изображения натюрморта; имена выдающихся художников и их произведениях</w:t>
            </w:r>
          </w:p>
        </w:tc>
        <w:tc>
          <w:tcPr>
            <w:tcW w:w="992" w:type="dxa"/>
          </w:tcPr>
          <w:p w14:paraId="04488ED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14:paraId="6E9C2917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93" w:type="dxa"/>
          </w:tcPr>
          <w:p w14:paraId="77E13B8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6B5CB11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832" w:rsidRPr="0010794C" w14:paraId="73AA64C3" w14:textId="77777777" w:rsidTr="000B7423">
        <w:tc>
          <w:tcPr>
            <w:tcW w:w="534" w:type="dxa"/>
          </w:tcPr>
          <w:p w14:paraId="35A4C752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0D7F698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D97">
              <w:rPr>
                <w:rFonts w:ascii="Times New Roman" w:hAnsi="Times New Roman"/>
                <w:sz w:val="24"/>
                <w:szCs w:val="24"/>
              </w:rPr>
              <w:t>«Человек в пространстве Пейзаж»</w:t>
            </w:r>
          </w:p>
        </w:tc>
        <w:tc>
          <w:tcPr>
            <w:tcW w:w="2410" w:type="dxa"/>
          </w:tcPr>
          <w:p w14:paraId="6C0070F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разбираться</w:t>
            </w: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особенностях изображения натюрморта; именах выдающихся художников и их произведениях</w:t>
            </w:r>
          </w:p>
        </w:tc>
        <w:tc>
          <w:tcPr>
            <w:tcW w:w="992" w:type="dxa"/>
          </w:tcPr>
          <w:p w14:paraId="67FA25B7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92" w:type="dxa"/>
          </w:tcPr>
          <w:p w14:paraId="0285DF09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  <w:p w14:paraId="64CA11EB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1E405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1E9602AC" w14:textId="77777777" w:rsidR="00F24832" w:rsidRPr="0087513B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2б</w:t>
            </w:r>
          </w:p>
          <w:p w14:paraId="7BF15081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832" w:rsidRPr="0010794C" w14:paraId="1D69ED57" w14:textId="77777777" w:rsidTr="000B7423">
        <w:tc>
          <w:tcPr>
            <w:tcW w:w="534" w:type="dxa"/>
          </w:tcPr>
          <w:p w14:paraId="6AE88F70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76D3AC9A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их образного языка»</w:t>
            </w:r>
          </w:p>
        </w:tc>
        <w:tc>
          <w:tcPr>
            <w:tcW w:w="2410" w:type="dxa"/>
          </w:tcPr>
          <w:p w14:paraId="319185F5" w14:textId="77777777" w:rsidR="00F24832" w:rsidRPr="002C7EB7" w:rsidRDefault="00F24832" w:rsidP="000B74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разбираться в разных художественных материалах, художественных техниках и их значении в создании художественного образа.</w:t>
            </w:r>
          </w:p>
          <w:p w14:paraId="36CCE524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7F6773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92" w:type="dxa"/>
          </w:tcPr>
          <w:p w14:paraId="4BB08AA8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93" w:type="dxa"/>
          </w:tcPr>
          <w:p w14:paraId="4EC42DD1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71E7C26" w14:textId="77777777" w:rsidR="00F24832" w:rsidRPr="0087513B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2б</w:t>
            </w:r>
          </w:p>
          <w:p w14:paraId="478D93B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832" w:rsidRPr="0010794C" w14:paraId="517128B3" w14:textId="77777777" w:rsidTr="000B7423">
        <w:tc>
          <w:tcPr>
            <w:tcW w:w="534" w:type="dxa"/>
          </w:tcPr>
          <w:p w14:paraId="03C2EC1D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67E8CF47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559" w:type="dxa"/>
          </w:tcPr>
          <w:p w14:paraId="6964C037" w14:textId="77777777" w:rsidR="00F24832" w:rsidRPr="002C7EB7" w:rsidRDefault="00F24832" w:rsidP="000B7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D97">
              <w:rPr>
                <w:rFonts w:ascii="Times New Roman" w:hAnsi="Times New Roman"/>
                <w:sz w:val="24"/>
                <w:szCs w:val="24"/>
              </w:rPr>
              <w:lastRenderedPageBreak/>
              <w:t>«Человек в пространстве Пейзаж»</w:t>
            </w:r>
          </w:p>
        </w:tc>
        <w:tc>
          <w:tcPr>
            <w:tcW w:w="2410" w:type="dxa"/>
          </w:tcPr>
          <w:p w14:paraId="592EED9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 проблемы, самостоятельно определять способы решения проблем творческого и 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поискового характера</w:t>
            </w:r>
          </w:p>
        </w:tc>
        <w:tc>
          <w:tcPr>
            <w:tcW w:w="992" w:type="dxa"/>
          </w:tcPr>
          <w:p w14:paraId="785EDF53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992" w:type="dxa"/>
          </w:tcPr>
          <w:p w14:paraId="6AAA68F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  <w:p w14:paraId="2688ADB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7CCF8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</w:tcPr>
          <w:p w14:paraId="23320832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</w:tr>
      <w:tr w:rsidR="00F24832" w:rsidRPr="0010794C" w14:paraId="03CA7DE9" w14:textId="77777777" w:rsidTr="000B7423">
        <w:tc>
          <w:tcPr>
            <w:tcW w:w="534" w:type="dxa"/>
          </w:tcPr>
          <w:p w14:paraId="7D334041" w14:textId="77777777" w:rsidR="00F24832" w:rsidRPr="0010794C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34E6AA" w14:textId="77777777" w:rsidR="00F24832" w:rsidRPr="002C7EB7" w:rsidRDefault="00F24832" w:rsidP="000B7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D4B6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CA128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Б-10</w:t>
            </w:r>
          </w:p>
          <w:p w14:paraId="18347DD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П-3</w:t>
            </w:r>
          </w:p>
        </w:tc>
        <w:tc>
          <w:tcPr>
            <w:tcW w:w="992" w:type="dxa"/>
          </w:tcPr>
          <w:p w14:paraId="30CB48B7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1B15825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КО-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0B8F37BF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РО-3</w:t>
            </w:r>
          </w:p>
          <w:p w14:paraId="105A45A0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Творческое-1</w:t>
            </w:r>
          </w:p>
        </w:tc>
        <w:tc>
          <w:tcPr>
            <w:tcW w:w="993" w:type="dxa"/>
          </w:tcPr>
          <w:p w14:paraId="722DCE2C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233" w:type="dxa"/>
          </w:tcPr>
          <w:p w14:paraId="624B74BE" w14:textId="77777777" w:rsidR="00F24832" w:rsidRPr="002C7EB7" w:rsidRDefault="00F24832" w:rsidP="000B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B7">
              <w:rPr>
                <w:rFonts w:ascii="Times New Roman" w:hAnsi="Times New Roman" w:cs="Times New Roman"/>
                <w:sz w:val="24"/>
                <w:szCs w:val="24"/>
              </w:rPr>
              <w:t>17 баллов</w:t>
            </w:r>
          </w:p>
        </w:tc>
      </w:tr>
    </w:tbl>
    <w:p w14:paraId="0A4D01CE" w14:textId="77777777" w:rsidR="00F24832" w:rsidRPr="0010794C" w:rsidRDefault="00F24832" w:rsidP="00F248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474AEB1E" w14:textId="77777777" w:rsidR="00F24832" w:rsidRPr="002C517E" w:rsidRDefault="00F24832" w:rsidP="00F24832">
      <w:pPr>
        <w:pStyle w:val="BodyText21"/>
        <w:spacing w:before="120" w:after="120"/>
        <w:ind w:left="709"/>
        <w:jc w:val="left"/>
        <w:rPr>
          <w:rFonts w:ascii="Times New Roman" w:hAnsi="Times New Roman"/>
          <w:sz w:val="24"/>
          <w:szCs w:val="24"/>
          <w:lang w:val="ru-RU"/>
        </w:rPr>
      </w:pPr>
      <w:r w:rsidRPr="002C517E">
        <w:rPr>
          <w:rFonts w:ascii="Times New Roman" w:hAnsi="Times New Roman"/>
          <w:sz w:val="24"/>
          <w:szCs w:val="24"/>
          <w:lang w:val="ru-RU"/>
        </w:rPr>
        <w:t>4. Система оценивания отдельных заданий и диагностической работы в целом</w:t>
      </w:r>
    </w:p>
    <w:p w14:paraId="202AA8FB" w14:textId="77777777" w:rsidR="00F24832" w:rsidRPr="00587460" w:rsidRDefault="00F24832" w:rsidP="00F24832">
      <w:pPr>
        <w:tabs>
          <w:tab w:val="center" w:pos="5032"/>
          <w:tab w:val="left" w:pos="6135"/>
        </w:tabs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517E">
        <w:rPr>
          <w:rFonts w:ascii="Times New Roman" w:hAnsi="Times New Roman" w:cs="Times New Roman"/>
          <w:b/>
          <w:bCs/>
          <w:sz w:val="24"/>
          <w:szCs w:val="24"/>
        </w:rPr>
        <w:tab/>
        <w:t>1 вариант</w:t>
      </w:r>
      <w:r w:rsidRPr="002C517E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2770"/>
        <w:gridCol w:w="1127"/>
        <w:gridCol w:w="2314"/>
        <w:gridCol w:w="2060"/>
      </w:tblGrid>
      <w:tr w:rsidR="00F24832" w:rsidRPr="0010794C" w14:paraId="3827F41E" w14:textId="77777777" w:rsidTr="000B7423">
        <w:trPr>
          <w:cantSplit/>
          <w:trHeight w:val="1068"/>
          <w:jc w:val="center"/>
        </w:trPr>
        <w:tc>
          <w:tcPr>
            <w:tcW w:w="575" w:type="pct"/>
            <w:vAlign w:val="center"/>
          </w:tcPr>
          <w:p w14:paraId="1FA158D0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№ зада-</w:t>
            </w:r>
            <w:proofErr w:type="spellStart"/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82" w:type="pct"/>
            <w:vAlign w:val="center"/>
          </w:tcPr>
          <w:p w14:paraId="0BD8DCD0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Планируемый предметный   результат</w:t>
            </w:r>
          </w:p>
        </w:tc>
        <w:tc>
          <w:tcPr>
            <w:tcW w:w="603" w:type="pct"/>
          </w:tcPr>
          <w:p w14:paraId="199BC25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1238" w:type="pct"/>
            <w:vAlign w:val="center"/>
          </w:tcPr>
          <w:p w14:paraId="077B9F4F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оценивания/</w:t>
            </w:r>
          </w:p>
          <w:p w14:paraId="2C9B5E6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102" w:type="pct"/>
            <w:vAlign w:val="center"/>
          </w:tcPr>
          <w:p w14:paraId="5F81AB4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  <w:p w14:paraId="0C948110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832" w:rsidRPr="0010794C" w14:paraId="4871A0B5" w14:textId="77777777" w:rsidTr="000B7423">
        <w:trPr>
          <w:jc w:val="center"/>
        </w:trPr>
        <w:tc>
          <w:tcPr>
            <w:tcW w:w="575" w:type="pct"/>
            <w:vAlign w:val="center"/>
          </w:tcPr>
          <w:p w14:paraId="6FCCEA4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14:paraId="23459026" w14:textId="77777777" w:rsidR="00F24832" w:rsidRPr="00315FC2" w:rsidRDefault="00F24832" w:rsidP="000B7423">
            <w:pPr>
              <w:pStyle w:val="BodyText21"/>
              <w:tabs>
                <w:tab w:val="right" w:pos="2621"/>
              </w:tabs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 определять основные виды изобразительных искусств</w:t>
            </w: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ab/>
            </w:r>
          </w:p>
        </w:tc>
        <w:tc>
          <w:tcPr>
            <w:tcW w:w="603" w:type="pct"/>
          </w:tcPr>
          <w:p w14:paraId="3EB7C52A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1238" w:type="pct"/>
            <w:vAlign w:val="center"/>
          </w:tcPr>
          <w:p w14:paraId="2B13C16A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2FEFBB3A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Гармоничное</w:t>
            </w:r>
          </w:p>
          <w:p w14:paraId="1AEE70FF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832" w:rsidRPr="0010794C" w14:paraId="0855B2AC" w14:textId="77777777" w:rsidTr="000B7423">
        <w:trPr>
          <w:jc w:val="center"/>
        </w:trPr>
        <w:tc>
          <w:tcPr>
            <w:tcW w:w="575" w:type="pct"/>
            <w:vAlign w:val="center"/>
          </w:tcPr>
          <w:p w14:paraId="4A2F10D3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14:paraId="0AA55D06" w14:textId="77777777" w:rsidR="00F24832" w:rsidRPr="00315FC2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 определять основные виды и жанры изобразительных искусств</w:t>
            </w:r>
          </w:p>
        </w:tc>
        <w:tc>
          <w:tcPr>
            <w:tcW w:w="603" w:type="pct"/>
          </w:tcPr>
          <w:p w14:paraId="04EE7804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1238" w:type="pct"/>
            <w:vAlign w:val="center"/>
          </w:tcPr>
          <w:p w14:paraId="4B7ED3D8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5B91ED9E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жанры</w:t>
            </w:r>
          </w:p>
        </w:tc>
      </w:tr>
      <w:tr w:rsidR="00F24832" w:rsidRPr="0010794C" w14:paraId="3005C412" w14:textId="77777777" w:rsidTr="000B7423">
        <w:trPr>
          <w:jc w:val="center"/>
        </w:trPr>
        <w:tc>
          <w:tcPr>
            <w:tcW w:w="575" w:type="pct"/>
            <w:vAlign w:val="center"/>
          </w:tcPr>
          <w:p w14:paraId="5AB43604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82" w:type="pct"/>
            <w:vAlign w:val="center"/>
          </w:tcPr>
          <w:p w14:paraId="4E8926DF" w14:textId="77777777" w:rsidR="00F24832" w:rsidRPr="00315FC2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 работы великих художников</w:t>
            </w:r>
          </w:p>
        </w:tc>
        <w:tc>
          <w:tcPr>
            <w:tcW w:w="603" w:type="pct"/>
          </w:tcPr>
          <w:p w14:paraId="7EA516AB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1238" w:type="pct"/>
            <w:vAlign w:val="center"/>
          </w:tcPr>
          <w:p w14:paraId="1E63A04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6F08648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К.Моне</w:t>
            </w:r>
            <w:proofErr w:type="spellEnd"/>
          </w:p>
        </w:tc>
      </w:tr>
      <w:tr w:rsidR="00F24832" w:rsidRPr="0010794C" w14:paraId="62E7CC2E" w14:textId="77777777" w:rsidTr="000B7423">
        <w:trPr>
          <w:jc w:val="center"/>
        </w:trPr>
        <w:tc>
          <w:tcPr>
            <w:tcW w:w="575" w:type="pct"/>
            <w:vAlign w:val="center"/>
          </w:tcPr>
          <w:p w14:paraId="683FBA62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82" w:type="pct"/>
            <w:vAlign w:val="center"/>
          </w:tcPr>
          <w:p w14:paraId="6FDE2541" w14:textId="77777777" w:rsidR="00F24832" w:rsidRPr="00315FC2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FC2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и выделение необходимой информации из перечисленных средств изображения</w:t>
            </w:r>
          </w:p>
        </w:tc>
        <w:tc>
          <w:tcPr>
            <w:tcW w:w="603" w:type="pct"/>
          </w:tcPr>
          <w:p w14:paraId="38481EC8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1238" w:type="pct"/>
            <w:vAlign w:val="center"/>
          </w:tcPr>
          <w:p w14:paraId="41D1B55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2526F73E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цвет</w:t>
            </w:r>
          </w:p>
        </w:tc>
      </w:tr>
      <w:tr w:rsidR="00F24832" w:rsidRPr="0010794C" w14:paraId="0F571E18" w14:textId="77777777" w:rsidTr="000B7423">
        <w:trPr>
          <w:jc w:val="center"/>
        </w:trPr>
        <w:tc>
          <w:tcPr>
            <w:tcW w:w="575" w:type="pct"/>
            <w:vAlign w:val="center"/>
          </w:tcPr>
          <w:p w14:paraId="7190E590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14:paraId="5EC3B1E2" w14:textId="77777777" w:rsidR="00F24832" w:rsidRPr="00315FC2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eastAsiaTheme="minorHAnsi" w:hAnsi="Times New Roman"/>
                <w:b w:val="0"/>
                <w:sz w:val="24"/>
                <w:szCs w:val="24"/>
                <w:lang w:val="ru-RU" w:eastAsia="en-US"/>
              </w:rPr>
              <w:t>правила объемного изображения геометрических тел</w:t>
            </w:r>
          </w:p>
        </w:tc>
        <w:tc>
          <w:tcPr>
            <w:tcW w:w="603" w:type="pct"/>
            <w:tcBorders>
              <w:bottom w:val="single" w:sz="4" w:space="0" w:color="000000"/>
            </w:tcBorders>
          </w:tcPr>
          <w:p w14:paraId="148C0C9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1238" w:type="pct"/>
            <w:vAlign w:val="center"/>
          </w:tcPr>
          <w:p w14:paraId="5BCB9608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56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2C478BF2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Перспектива</w:t>
            </w:r>
          </w:p>
          <w:p w14:paraId="4FD090F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Светотень</w:t>
            </w:r>
          </w:p>
        </w:tc>
      </w:tr>
      <w:tr w:rsidR="00F24832" w:rsidRPr="0010794C" w14:paraId="074F8B50" w14:textId="77777777" w:rsidTr="000B7423">
        <w:trPr>
          <w:jc w:val="center"/>
        </w:trPr>
        <w:tc>
          <w:tcPr>
            <w:tcW w:w="575" w:type="pct"/>
            <w:vAlign w:val="center"/>
          </w:tcPr>
          <w:p w14:paraId="1C2A2C94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14:paraId="18FCE38A" w14:textId="77777777" w:rsidR="00F24832" w:rsidRPr="00315FC2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осуществлять поиск и выделение необходимой информации среди жанров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14:paraId="38B1DA55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238" w:type="pct"/>
            <w:vAlign w:val="center"/>
          </w:tcPr>
          <w:p w14:paraId="1A11C75F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371A4ED8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107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Микеланджело</w:t>
            </w:r>
          </w:p>
        </w:tc>
      </w:tr>
      <w:tr w:rsidR="00F24832" w:rsidRPr="0010794C" w14:paraId="2E0517EF" w14:textId="77777777" w:rsidTr="000B7423">
        <w:trPr>
          <w:jc w:val="center"/>
        </w:trPr>
        <w:tc>
          <w:tcPr>
            <w:tcW w:w="575" w:type="pct"/>
            <w:vAlign w:val="center"/>
          </w:tcPr>
          <w:p w14:paraId="11A0438C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14:paraId="4C4C1046" w14:textId="77777777" w:rsidR="00F24832" w:rsidRPr="00315FC2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 владеть терминологией объемного изображения</w:t>
            </w: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1D19330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238" w:type="pct"/>
            <w:vAlign w:val="center"/>
          </w:tcPr>
          <w:p w14:paraId="6AC79F6F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5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073C43E3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точка, в которой соединяются линии схода.</w:t>
            </w:r>
          </w:p>
        </w:tc>
      </w:tr>
      <w:tr w:rsidR="00F24832" w:rsidRPr="0010794C" w14:paraId="70CFD505" w14:textId="77777777" w:rsidTr="000B7423">
        <w:trPr>
          <w:jc w:val="center"/>
        </w:trPr>
        <w:tc>
          <w:tcPr>
            <w:tcW w:w="575" w:type="pct"/>
            <w:vAlign w:val="center"/>
          </w:tcPr>
          <w:p w14:paraId="1473F5B5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14:paraId="3FA5D7FA" w14:textId="77777777" w:rsidR="00F24832" w:rsidRPr="00315FC2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  определять основные виды изобразительных искусств</w:t>
            </w:r>
          </w:p>
        </w:tc>
        <w:tc>
          <w:tcPr>
            <w:tcW w:w="603" w:type="pct"/>
          </w:tcPr>
          <w:p w14:paraId="585B66A3" w14:textId="77777777" w:rsidR="00F24832" w:rsidRPr="0010794C" w:rsidRDefault="00F24832" w:rsidP="000B742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38" w:type="pct"/>
            <w:vAlign w:val="center"/>
          </w:tcPr>
          <w:p w14:paraId="457D6CBB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77C122E3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Временные- лит-</w:t>
            </w:r>
            <w:proofErr w:type="spellStart"/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ра</w:t>
            </w:r>
            <w:proofErr w:type="spellEnd"/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музыка; Пространственные-графика живопись роспись дизайн</w:t>
            </w:r>
          </w:p>
          <w:p w14:paraId="4764605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Архитектура скульптура</w:t>
            </w:r>
          </w:p>
        </w:tc>
      </w:tr>
      <w:tr w:rsidR="00F24832" w:rsidRPr="0010794C" w14:paraId="589CA319" w14:textId="77777777" w:rsidTr="000B7423">
        <w:trPr>
          <w:jc w:val="center"/>
        </w:trPr>
        <w:tc>
          <w:tcPr>
            <w:tcW w:w="575" w:type="pct"/>
            <w:vAlign w:val="center"/>
          </w:tcPr>
          <w:p w14:paraId="702C199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482" w:type="pct"/>
          </w:tcPr>
          <w:p w14:paraId="66DEFB4A" w14:textId="77777777" w:rsidR="00F24832" w:rsidRPr="00315FC2" w:rsidRDefault="00F24832" w:rsidP="000B7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FC2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эмоциональное, ценностное отношение к искусству и к жизни своего региона</w:t>
            </w:r>
          </w:p>
        </w:tc>
        <w:tc>
          <w:tcPr>
            <w:tcW w:w="603" w:type="pct"/>
          </w:tcPr>
          <w:p w14:paraId="135B37B4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1238" w:type="pct"/>
            <w:vAlign w:val="center"/>
          </w:tcPr>
          <w:p w14:paraId="2D74A47F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6ED76723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Касли</w:t>
            </w:r>
          </w:p>
        </w:tc>
      </w:tr>
      <w:tr w:rsidR="00F24832" w:rsidRPr="0010794C" w14:paraId="48B82529" w14:textId="77777777" w:rsidTr="000B7423">
        <w:trPr>
          <w:jc w:val="center"/>
        </w:trPr>
        <w:tc>
          <w:tcPr>
            <w:tcW w:w="575" w:type="pct"/>
            <w:vAlign w:val="center"/>
          </w:tcPr>
          <w:p w14:paraId="0C29D9D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82" w:type="pct"/>
          </w:tcPr>
          <w:p w14:paraId="3C95D156" w14:textId="77777777" w:rsidR="00F24832" w:rsidRPr="00315FC2" w:rsidRDefault="00F24832" w:rsidP="000B74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C2">
              <w:rPr>
                <w:rFonts w:ascii="Times New Roman" w:hAnsi="Times New Roman" w:cs="Times New Roman"/>
                <w:sz w:val="24"/>
                <w:szCs w:val="24"/>
              </w:rPr>
              <w:t xml:space="preserve">Разбираться </w:t>
            </w:r>
            <w:proofErr w:type="spellStart"/>
            <w:r w:rsidRPr="00315FC2">
              <w:rPr>
                <w:rFonts w:ascii="Times New Roman" w:hAnsi="Times New Roman" w:cs="Times New Roman"/>
                <w:sz w:val="24"/>
                <w:szCs w:val="24"/>
              </w:rPr>
              <w:t>вособенностях</w:t>
            </w:r>
            <w:proofErr w:type="spellEnd"/>
            <w:r w:rsidRPr="00315FC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натюрморта; имена выдающихся художников и их произведениях</w:t>
            </w:r>
          </w:p>
        </w:tc>
        <w:tc>
          <w:tcPr>
            <w:tcW w:w="603" w:type="pct"/>
          </w:tcPr>
          <w:p w14:paraId="5A8CA2B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1238" w:type="pct"/>
            <w:vAlign w:val="center"/>
          </w:tcPr>
          <w:p w14:paraId="604C05F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</w:p>
        </w:tc>
        <w:tc>
          <w:tcPr>
            <w:tcW w:w="1102" w:type="pct"/>
            <w:vAlign w:val="center"/>
          </w:tcPr>
          <w:p w14:paraId="5F8E0F13" w14:textId="77777777" w:rsidR="00F24832" w:rsidRDefault="00F24832" w:rsidP="00F24832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ВанГог</w:t>
            </w:r>
            <w:proofErr w:type="spellEnd"/>
          </w:p>
          <w:p w14:paraId="67E54223" w14:textId="77777777" w:rsidR="00F24832" w:rsidRDefault="00F24832" w:rsidP="00F24832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И.К.Айвазовский</w:t>
            </w:r>
            <w:proofErr w:type="spellEnd"/>
          </w:p>
          <w:p w14:paraId="61272AAE" w14:textId="77777777" w:rsidR="00F24832" w:rsidRDefault="00F24832" w:rsidP="00F24832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И.С.Петров</w:t>
            </w:r>
            <w:proofErr w:type="spellEnd"/>
            <w:r>
              <w:rPr>
                <w:bCs/>
              </w:rPr>
              <w:t>-Водкин</w:t>
            </w:r>
          </w:p>
          <w:p w14:paraId="369D399E" w14:textId="77777777" w:rsidR="00F24832" w:rsidRPr="00CA7412" w:rsidRDefault="00F24832" w:rsidP="00F24832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И.Н.Крамской</w:t>
            </w:r>
            <w:proofErr w:type="spellEnd"/>
          </w:p>
        </w:tc>
      </w:tr>
      <w:tr w:rsidR="00F24832" w:rsidRPr="0010794C" w14:paraId="212CA50F" w14:textId="77777777" w:rsidTr="000B7423">
        <w:trPr>
          <w:jc w:val="center"/>
        </w:trPr>
        <w:tc>
          <w:tcPr>
            <w:tcW w:w="575" w:type="pct"/>
            <w:vAlign w:val="center"/>
          </w:tcPr>
          <w:p w14:paraId="5B7669AA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82" w:type="pct"/>
          </w:tcPr>
          <w:p w14:paraId="68C07B71" w14:textId="77777777" w:rsidR="00F24832" w:rsidRPr="00315FC2" w:rsidRDefault="00F24832" w:rsidP="000B74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C2">
              <w:rPr>
                <w:rFonts w:ascii="Times New Roman" w:hAnsi="Times New Roman" w:cs="Times New Roman"/>
                <w:sz w:val="24"/>
                <w:szCs w:val="24"/>
              </w:rPr>
              <w:t xml:space="preserve"> разбираться в особенностях изображения натюрморта; именах выдающихся художников и их произведениях</w:t>
            </w:r>
          </w:p>
        </w:tc>
        <w:tc>
          <w:tcPr>
            <w:tcW w:w="603" w:type="pct"/>
          </w:tcPr>
          <w:p w14:paraId="3B4C9257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1238" w:type="pct"/>
            <w:vAlign w:val="center"/>
          </w:tcPr>
          <w:p w14:paraId="0396E9DA" w14:textId="77777777" w:rsidR="00F24832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1б</w:t>
            </w:r>
            <w:r w:rsidRPr="007C649C">
              <w:rPr>
                <w:rFonts w:ascii="Times New Roman" w:hAnsi="Times New Roman"/>
                <w:bCs/>
                <w:sz w:val="24"/>
                <w:szCs w:val="24"/>
              </w:rPr>
              <w:t>- правильно часть ответа</w:t>
            </w:r>
          </w:p>
          <w:p w14:paraId="4F96064B" w14:textId="77777777" w:rsidR="00F24832" w:rsidRPr="0087513B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13B">
              <w:rPr>
                <w:rFonts w:ascii="Times New Roman" w:hAnsi="Times New Roman"/>
                <w:b/>
                <w:bCs/>
                <w:sz w:val="24"/>
                <w:szCs w:val="24"/>
              </w:rPr>
              <w:t>2б</w:t>
            </w:r>
            <w:r w:rsidRPr="0087513B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записанный ответ</w:t>
            </w:r>
          </w:p>
          <w:p w14:paraId="497C4AA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4047E518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proofErr w:type="spellStart"/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Кипринский</w:t>
            </w:r>
            <w:proofErr w:type="spellEnd"/>
          </w:p>
        </w:tc>
      </w:tr>
      <w:tr w:rsidR="00F24832" w:rsidRPr="0010794C" w14:paraId="0A1A1D30" w14:textId="77777777" w:rsidTr="000B7423">
        <w:trPr>
          <w:jc w:val="center"/>
        </w:trPr>
        <w:tc>
          <w:tcPr>
            <w:tcW w:w="575" w:type="pct"/>
            <w:vAlign w:val="center"/>
          </w:tcPr>
          <w:p w14:paraId="48C4F409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82" w:type="pct"/>
          </w:tcPr>
          <w:p w14:paraId="46D2D0F7" w14:textId="77777777" w:rsidR="00F24832" w:rsidRPr="00315FC2" w:rsidRDefault="00F24832" w:rsidP="000B74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C2">
              <w:rPr>
                <w:rFonts w:ascii="Times New Roman" w:hAnsi="Times New Roman" w:cs="Times New Roman"/>
                <w:sz w:val="24"/>
                <w:szCs w:val="24"/>
              </w:rPr>
              <w:t>различать художественные материалы в скульптуре и их выразительные возможности</w:t>
            </w:r>
          </w:p>
        </w:tc>
        <w:tc>
          <w:tcPr>
            <w:tcW w:w="603" w:type="pct"/>
          </w:tcPr>
          <w:p w14:paraId="20A76973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1238" w:type="pct"/>
            <w:vAlign w:val="center"/>
          </w:tcPr>
          <w:p w14:paraId="518532D3" w14:textId="77777777" w:rsidR="00F24832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1б</w:t>
            </w:r>
            <w:r w:rsidRPr="007C649C">
              <w:rPr>
                <w:rFonts w:ascii="Times New Roman" w:hAnsi="Times New Roman"/>
                <w:bCs/>
                <w:sz w:val="24"/>
                <w:szCs w:val="24"/>
              </w:rPr>
              <w:t>- правильно часть ответа</w:t>
            </w:r>
          </w:p>
          <w:p w14:paraId="7DFB9E84" w14:textId="77777777" w:rsidR="00F24832" w:rsidRPr="0087513B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13B">
              <w:rPr>
                <w:rFonts w:ascii="Times New Roman" w:hAnsi="Times New Roman"/>
                <w:b/>
                <w:bCs/>
                <w:sz w:val="24"/>
                <w:szCs w:val="24"/>
              </w:rPr>
              <w:t>2б</w:t>
            </w:r>
            <w:r w:rsidRPr="0087513B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записанный ответ</w:t>
            </w:r>
          </w:p>
          <w:p w14:paraId="38FD344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64CC3BAC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Материалы скульптур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-глина, мрамор, металл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гипс, гранит; Живописные материалы-масло, гуашь, акварель</w:t>
            </w:r>
          </w:p>
        </w:tc>
      </w:tr>
      <w:tr w:rsidR="00F24832" w:rsidRPr="0010794C" w14:paraId="6BA219FD" w14:textId="77777777" w:rsidTr="000B7423">
        <w:trPr>
          <w:jc w:val="center"/>
        </w:trPr>
        <w:tc>
          <w:tcPr>
            <w:tcW w:w="575" w:type="pct"/>
            <w:vAlign w:val="center"/>
          </w:tcPr>
          <w:p w14:paraId="26DE7CE7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82" w:type="pct"/>
          </w:tcPr>
          <w:p w14:paraId="406A61D1" w14:textId="77777777" w:rsidR="00F24832" w:rsidRPr="00315FC2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15F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Формулировать  проблемы, самостоятельно определять способы решения проблем творческого и поискового характера</w:t>
            </w:r>
          </w:p>
        </w:tc>
        <w:tc>
          <w:tcPr>
            <w:tcW w:w="603" w:type="pct"/>
          </w:tcPr>
          <w:p w14:paraId="4C3755BC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</w:t>
            </w:r>
          </w:p>
        </w:tc>
        <w:tc>
          <w:tcPr>
            <w:tcW w:w="1238" w:type="pct"/>
            <w:vAlign w:val="center"/>
          </w:tcPr>
          <w:p w14:paraId="01E0D9BA" w14:textId="77777777" w:rsidR="00F24832" w:rsidRPr="004A17F7" w:rsidRDefault="00F24832" w:rsidP="000B74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«3»</w:t>
            </w:r>
            <w:r w:rsidRPr="00FD2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</w:t>
            </w:r>
            <w:r w:rsidRPr="004A17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работа выполнена самостоятельно  (без помощи учителя, выбрана композиция, определены размеры, пропорции, форма, пространственное расположение, цвет изображаемых объектов, последовательность);</w:t>
            </w:r>
          </w:p>
          <w:p w14:paraId="2A0D728A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7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«2» - работа выполнена при помощи учителя, но композиция составлена, определены размеры, пропорции, форма, пространственное расположение, цвет изображаемых объектов</w:t>
            </w:r>
          </w:p>
        </w:tc>
        <w:tc>
          <w:tcPr>
            <w:tcW w:w="1102" w:type="pct"/>
            <w:vAlign w:val="center"/>
          </w:tcPr>
          <w:p w14:paraId="60EFD3E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 выполненное задание</w:t>
            </w:r>
          </w:p>
        </w:tc>
      </w:tr>
    </w:tbl>
    <w:p w14:paraId="44CBF885" w14:textId="77777777" w:rsidR="00F24832" w:rsidRPr="0010794C" w:rsidRDefault="00F24832" w:rsidP="00F24832">
      <w:pPr>
        <w:pStyle w:val="BodyText21"/>
        <w:numPr>
          <w:ilvl w:val="0"/>
          <w:numId w:val="4"/>
        </w:numPr>
        <w:spacing w:before="120" w:after="120"/>
        <w:jc w:val="left"/>
        <w:rPr>
          <w:rFonts w:ascii="Times New Roman" w:hAnsi="Times New Roman"/>
          <w:sz w:val="24"/>
          <w:szCs w:val="24"/>
          <w:lang w:val="ru-RU"/>
        </w:rPr>
      </w:pPr>
      <w:r w:rsidRPr="0010794C">
        <w:rPr>
          <w:rFonts w:ascii="Times New Roman" w:hAnsi="Times New Roman"/>
          <w:sz w:val="24"/>
          <w:szCs w:val="24"/>
          <w:lang w:val="ru-RU"/>
        </w:rPr>
        <w:t xml:space="preserve">Уровневая шкала оценивания предметных результатов диагностической работы </w:t>
      </w:r>
    </w:p>
    <w:p w14:paraId="6009D8A9" w14:textId="77777777" w:rsidR="00F24832" w:rsidRPr="0010794C" w:rsidRDefault="00F24832" w:rsidP="00F24832">
      <w:pPr>
        <w:pStyle w:val="BodyText21"/>
        <w:spacing w:before="120" w:after="120"/>
        <w:jc w:val="left"/>
        <w:rPr>
          <w:rFonts w:ascii="Times New Roman" w:hAnsi="Times New Roman"/>
          <w:sz w:val="24"/>
          <w:szCs w:val="24"/>
          <w:lang w:val="ru-RU"/>
        </w:rPr>
      </w:pPr>
      <w:r w:rsidRPr="0010794C">
        <w:rPr>
          <w:rFonts w:ascii="Times New Roman" w:hAnsi="Times New Roman"/>
          <w:bCs/>
          <w:i/>
          <w:sz w:val="24"/>
          <w:szCs w:val="24"/>
          <w:lang w:val="ru-RU"/>
        </w:rPr>
        <w:t>Способ определения итоговой отметки</w:t>
      </w:r>
    </w:p>
    <w:p w14:paraId="74C9BD22" w14:textId="77777777" w:rsidR="00F24832" w:rsidRPr="0010794C" w:rsidRDefault="00F24832" w:rsidP="00F24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94C">
        <w:rPr>
          <w:rFonts w:ascii="Times New Roman" w:hAnsi="Times New Roman" w:cs="Times New Roman"/>
          <w:sz w:val="24"/>
          <w:szCs w:val="24"/>
        </w:rPr>
        <w:lastRenderedPageBreak/>
        <w:t>Оценка выполнения работы в целом осуществляется в несколько этапов в зависимости от целей оценивания.</w:t>
      </w:r>
    </w:p>
    <w:p w14:paraId="7A69B736" w14:textId="77777777" w:rsidR="00F24832" w:rsidRPr="0010794C" w:rsidRDefault="00F24832" w:rsidP="00F24832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</w:pPr>
      <w:r w:rsidRPr="0010794C">
        <w:t>Определяется балл, полученный учеником за выполнение заданий базового уровня.</w:t>
      </w:r>
    </w:p>
    <w:p w14:paraId="44A6882E" w14:textId="77777777" w:rsidR="00F24832" w:rsidRPr="0010794C" w:rsidRDefault="00F24832" w:rsidP="00F24832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</w:pPr>
      <w:r w:rsidRPr="0010794C">
        <w:t>Определяется балл, полученный учеником за выполнение заданий повышенного уровня.</w:t>
      </w:r>
    </w:p>
    <w:p w14:paraId="43C32666" w14:textId="77777777" w:rsidR="00F24832" w:rsidRPr="0010794C" w:rsidRDefault="00F24832" w:rsidP="00F24832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426"/>
        <w:contextualSpacing/>
        <w:jc w:val="both"/>
      </w:pPr>
      <w:r w:rsidRPr="0010794C">
        <w:t>Определяется общий балл обучающегося.</w:t>
      </w:r>
    </w:p>
    <w:p w14:paraId="30A50128" w14:textId="77777777" w:rsidR="00F24832" w:rsidRPr="0010794C" w:rsidRDefault="00F24832" w:rsidP="00F24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94C">
        <w:rPr>
          <w:rFonts w:ascii="Times New Roman" w:hAnsi="Times New Roman" w:cs="Times New Roman"/>
          <w:sz w:val="24"/>
          <w:szCs w:val="24"/>
        </w:rPr>
        <w:t xml:space="preserve">Максимальный балл за выполнение всей работы — 17 балл, за задания базового уровня сложности —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0794C">
        <w:rPr>
          <w:rFonts w:ascii="Times New Roman" w:hAnsi="Times New Roman" w:cs="Times New Roman"/>
          <w:sz w:val="24"/>
          <w:szCs w:val="24"/>
        </w:rPr>
        <w:t xml:space="preserve"> баллов, повышенной сложности — 4 балла и творческое задание - 3 балла.</w:t>
      </w:r>
    </w:p>
    <w:p w14:paraId="452A16CD" w14:textId="77777777" w:rsidR="00F24832" w:rsidRPr="0010794C" w:rsidRDefault="00F24832" w:rsidP="00F24832">
      <w:pPr>
        <w:tabs>
          <w:tab w:val="left" w:pos="4086"/>
        </w:tabs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794C">
        <w:rPr>
          <w:rFonts w:ascii="Times New Roman" w:hAnsi="Times New Roman" w:cs="Times New Roman"/>
          <w:iCs/>
          <w:sz w:val="24"/>
          <w:szCs w:val="24"/>
        </w:rPr>
        <w:tab/>
      </w:r>
    </w:p>
    <w:tbl>
      <w:tblPr>
        <w:tblW w:w="6795" w:type="dxa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</w:tblGrid>
      <w:tr w:rsidR="00F24832" w:rsidRPr="0010794C" w14:paraId="464EBB94" w14:textId="77777777" w:rsidTr="000B7423">
        <w:trPr>
          <w:trHeight w:val="82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983F2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7D413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Цифровая отметка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FABC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Уровневая шкала</w:t>
            </w:r>
          </w:p>
        </w:tc>
      </w:tr>
      <w:tr w:rsidR="00F24832" w:rsidRPr="0010794C" w14:paraId="0DFD8291" w14:textId="77777777" w:rsidTr="000B7423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EEA04" w14:textId="77777777" w:rsidR="00F24832" w:rsidRPr="0010794C" w:rsidRDefault="00F24832" w:rsidP="000B7423">
            <w:pPr>
              <w:pStyle w:val="a4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14-17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47FB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41DF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Повышенный</w:t>
            </w:r>
          </w:p>
        </w:tc>
      </w:tr>
      <w:tr w:rsidR="00F24832" w:rsidRPr="0010794C" w14:paraId="6246B110" w14:textId="77777777" w:rsidTr="000B7423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6B5B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12-13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5FA6F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53CB4" w14:textId="77777777" w:rsidR="00F24832" w:rsidRPr="0010794C" w:rsidRDefault="00F24832" w:rsidP="000B742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4832" w:rsidRPr="0010794C" w14:paraId="7FC194E3" w14:textId="77777777" w:rsidTr="000B7423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38D6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6-11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4730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E69E6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</w:t>
            </w:r>
          </w:p>
        </w:tc>
      </w:tr>
      <w:tr w:rsidR="00F24832" w:rsidRPr="0010794C" w14:paraId="399E0BA2" w14:textId="77777777" w:rsidTr="000B7423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9BDE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62C7E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5A9C0" w14:textId="77777777" w:rsidR="00F24832" w:rsidRPr="0010794C" w:rsidRDefault="00F24832" w:rsidP="000B742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Недостаточный</w:t>
            </w:r>
          </w:p>
        </w:tc>
      </w:tr>
    </w:tbl>
    <w:p w14:paraId="7F311A5E" w14:textId="77777777" w:rsidR="00F24832" w:rsidRPr="0010794C" w:rsidRDefault="00F24832" w:rsidP="00F24832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CD8428" w14:textId="77777777" w:rsidR="00F24832" w:rsidRDefault="00F24832" w:rsidP="00F2483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94C">
        <w:rPr>
          <w:rFonts w:ascii="Times New Roman" w:hAnsi="Times New Roman" w:cs="Times New Roman"/>
          <w:sz w:val="24"/>
          <w:szCs w:val="24"/>
        </w:rPr>
        <w:t xml:space="preserve">Если ученик получает за выполнение всей работы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0794C">
        <w:rPr>
          <w:rFonts w:ascii="Times New Roman" w:hAnsi="Times New Roman" w:cs="Times New Roman"/>
          <w:sz w:val="24"/>
          <w:szCs w:val="24"/>
        </w:rPr>
        <w:t xml:space="preserve"> баллов и менее, то он имеет недостаточную предметную подготовку по изобразительному искусству за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Pr="0010794C">
        <w:rPr>
          <w:rFonts w:ascii="Times New Roman" w:hAnsi="Times New Roman" w:cs="Times New Roman"/>
          <w:sz w:val="24"/>
          <w:szCs w:val="24"/>
        </w:rPr>
        <w:t xml:space="preserve"> (не достиг базового уровня)</w:t>
      </w:r>
    </w:p>
    <w:p w14:paraId="7C53BDAE" w14:textId="77777777" w:rsidR="00F24832" w:rsidRPr="0010794C" w:rsidRDefault="00F24832" w:rsidP="00F2483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A0C388" w14:textId="77777777" w:rsidR="00F24832" w:rsidRDefault="00F24832" w:rsidP="00F2483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94C">
        <w:rPr>
          <w:rFonts w:ascii="Times New Roman" w:hAnsi="Times New Roman" w:cs="Times New Roman"/>
          <w:sz w:val="24"/>
          <w:szCs w:val="24"/>
        </w:rPr>
        <w:t xml:space="preserve">Если ученик получает от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0794C">
        <w:rPr>
          <w:rFonts w:ascii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0794C">
        <w:rPr>
          <w:rFonts w:ascii="Times New Roman" w:hAnsi="Times New Roman" w:cs="Times New Roman"/>
          <w:sz w:val="24"/>
          <w:szCs w:val="24"/>
        </w:rPr>
        <w:t xml:space="preserve"> баллов,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 – базовый уровень </w:t>
      </w:r>
    </w:p>
    <w:p w14:paraId="397A140B" w14:textId="77777777" w:rsidR="00F24832" w:rsidRPr="0010794C" w:rsidRDefault="00F24832" w:rsidP="00F2483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5FC975" w14:textId="77777777" w:rsidR="00F24832" w:rsidRPr="0010794C" w:rsidRDefault="00F24832" w:rsidP="00F2483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94C">
        <w:rPr>
          <w:rFonts w:ascii="Times New Roman" w:hAnsi="Times New Roman" w:cs="Times New Roman"/>
          <w:sz w:val="24"/>
          <w:szCs w:val="24"/>
        </w:rPr>
        <w:t xml:space="preserve">При получении более от </w:t>
      </w:r>
      <w:r>
        <w:rPr>
          <w:rFonts w:ascii="Times New Roman" w:hAnsi="Times New Roman" w:cs="Times New Roman"/>
          <w:sz w:val="24"/>
          <w:szCs w:val="24"/>
        </w:rPr>
        <w:t>12-</w:t>
      </w:r>
      <w:r w:rsidRPr="0010794C">
        <w:rPr>
          <w:rFonts w:ascii="Times New Roman" w:hAnsi="Times New Roman" w:cs="Times New Roman"/>
          <w:sz w:val="24"/>
          <w:szCs w:val="24"/>
        </w:rPr>
        <w:t>13 баллов учащийся демонстрирует способность выполнять по изобразительному искусству задан</w:t>
      </w:r>
      <w:r>
        <w:rPr>
          <w:rFonts w:ascii="Times New Roman" w:hAnsi="Times New Roman" w:cs="Times New Roman"/>
          <w:sz w:val="24"/>
          <w:szCs w:val="24"/>
        </w:rPr>
        <w:t>ия повышенного уровня сложности, оценка 4 и от 14-17 баллов оценка 5, повышенный уровень.</w:t>
      </w:r>
    </w:p>
    <w:p w14:paraId="44C050B7" w14:textId="77777777" w:rsidR="00F24832" w:rsidRPr="0010794C" w:rsidRDefault="00F24832" w:rsidP="00F24832">
      <w:pPr>
        <w:tabs>
          <w:tab w:val="left" w:pos="360"/>
        </w:tabs>
        <w:spacing w:after="0" w:line="240" w:lineRule="auto"/>
        <w:ind w:right="96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0E553B3" w14:textId="77777777" w:rsidR="00F24832" w:rsidRPr="0010794C" w:rsidRDefault="00F24832" w:rsidP="00F24832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10794C">
        <w:rPr>
          <w:rFonts w:ascii="Times New Roman" w:hAnsi="Times New Roman" w:cs="Times New Roman"/>
          <w:b/>
          <w:i/>
          <w:sz w:val="24"/>
          <w:szCs w:val="24"/>
        </w:rPr>
        <w:t>Система оценивания метапредметных результатов</w:t>
      </w:r>
    </w:p>
    <w:p w14:paraId="18C8BDFD" w14:textId="77777777" w:rsidR="00F24832" w:rsidRPr="0010794C" w:rsidRDefault="00F24832" w:rsidP="00F24832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0794C"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</w:p>
    <w:tbl>
      <w:tblPr>
        <w:tblW w:w="48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3048"/>
        <w:gridCol w:w="987"/>
        <w:gridCol w:w="2060"/>
        <w:gridCol w:w="2060"/>
      </w:tblGrid>
      <w:tr w:rsidR="00F24832" w:rsidRPr="0010794C" w14:paraId="29303CF7" w14:textId="77777777" w:rsidTr="000B7423">
        <w:trPr>
          <w:cantSplit/>
          <w:trHeight w:val="1068"/>
          <w:jc w:val="center"/>
        </w:trPr>
        <w:tc>
          <w:tcPr>
            <w:tcW w:w="515" w:type="pct"/>
            <w:vAlign w:val="center"/>
          </w:tcPr>
          <w:p w14:paraId="682D6315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зада-</w:t>
            </w:r>
            <w:proofErr w:type="spellStart"/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76" w:type="pct"/>
            <w:vAlign w:val="center"/>
          </w:tcPr>
          <w:p w14:paraId="303F041B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Планируемый метапредметный результат</w:t>
            </w:r>
          </w:p>
        </w:tc>
        <w:tc>
          <w:tcPr>
            <w:tcW w:w="543" w:type="pct"/>
          </w:tcPr>
          <w:p w14:paraId="7C8D53BA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1133" w:type="pct"/>
            <w:vAlign w:val="center"/>
          </w:tcPr>
          <w:p w14:paraId="54D1F13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оценивания/</w:t>
            </w:r>
          </w:p>
          <w:p w14:paraId="151ED0E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1133" w:type="pct"/>
          </w:tcPr>
          <w:p w14:paraId="5A41CBB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F24832" w:rsidRPr="0010794C" w14:paraId="1D96156C" w14:textId="77777777" w:rsidTr="000B7423">
        <w:trPr>
          <w:jc w:val="center"/>
        </w:trPr>
        <w:tc>
          <w:tcPr>
            <w:tcW w:w="515" w:type="pct"/>
            <w:vAlign w:val="center"/>
          </w:tcPr>
          <w:p w14:paraId="3A9F8647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76" w:type="pct"/>
          </w:tcPr>
          <w:p w14:paraId="14EF34A0" w14:textId="77777777" w:rsidR="00F24832" w:rsidRPr="0010794C" w:rsidRDefault="00F24832" w:rsidP="000B7423">
            <w:pPr>
              <w:pStyle w:val="BodyText21"/>
              <w:contextualSpacing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10794C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Провести классификацию художественных материалов определив для этого основание для классификации</w:t>
            </w:r>
          </w:p>
        </w:tc>
        <w:tc>
          <w:tcPr>
            <w:tcW w:w="543" w:type="pct"/>
          </w:tcPr>
          <w:p w14:paraId="37C2A801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1133" w:type="pct"/>
            <w:vAlign w:val="center"/>
          </w:tcPr>
          <w:p w14:paraId="41B40BF3" w14:textId="77777777" w:rsidR="00F24832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1б</w:t>
            </w:r>
            <w:r w:rsidRPr="007C649C">
              <w:rPr>
                <w:rFonts w:ascii="Times New Roman" w:hAnsi="Times New Roman"/>
                <w:bCs/>
                <w:sz w:val="24"/>
                <w:szCs w:val="24"/>
              </w:rPr>
              <w:t>- правильно часть ответа</w:t>
            </w:r>
          </w:p>
          <w:p w14:paraId="333B3E19" w14:textId="77777777" w:rsidR="00F24832" w:rsidRPr="0087513B" w:rsidRDefault="00F24832" w:rsidP="000B74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13B">
              <w:rPr>
                <w:rFonts w:ascii="Times New Roman" w:hAnsi="Times New Roman"/>
                <w:b/>
                <w:bCs/>
                <w:sz w:val="24"/>
                <w:szCs w:val="24"/>
              </w:rPr>
              <w:t>2б</w:t>
            </w:r>
            <w:r w:rsidRPr="0087513B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записанный ответ</w:t>
            </w:r>
          </w:p>
          <w:p w14:paraId="02CA103D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pct"/>
          </w:tcPr>
          <w:p w14:paraId="1CDDAEC2" w14:textId="77777777" w:rsidR="00F24832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Живописные материалы:</w:t>
            </w:r>
          </w:p>
          <w:p w14:paraId="7F85FD99" w14:textId="77777777" w:rsidR="00F24832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Акварель, гуашь, масло</w:t>
            </w:r>
          </w:p>
          <w:p w14:paraId="525EE578" w14:textId="77777777" w:rsidR="00F24832" w:rsidRPr="0010794C" w:rsidRDefault="00F24832" w:rsidP="000B74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Графические материалы-уголь, карандаш, сангина</w:t>
            </w:r>
          </w:p>
        </w:tc>
      </w:tr>
    </w:tbl>
    <w:p w14:paraId="21C08822" w14:textId="77777777" w:rsidR="00EB3532" w:rsidRDefault="00A25621"/>
    <w:sectPr w:rsidR="00EB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6031"/>
    <w:multiLevelType w:val="hybridMultilevel"/>
    <w:tmpl w:val="0E0884AC"/>
    <w:lvl w:ilvl="0" w:tplc="ACA4C13E">
      <w:start w:val="8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B54DA"/>
    <w:multiLevelType w:val="hybridMultilevel"/>
    <w:tmpl w:val="C61A76C4"/>
    <w:lvl w:ilvl="0" w:tplc="913E94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F1BC2"/>
    <w:multiLevelType w:val="hybridMultilevel"/>
    <w:tmpl w:val="54C8E4EA"/>
    <w:lvl w:ilvl="0" w:tplc="242C311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3924690"/>
    <w:multiLevelType w:val="hybridMultilevel"/>
    <w:tmpl w:val="B470A55E"/>
    <w:lvl w:ilvl="0" w:tplc="7D24622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C611BD"/>
    <w:multiLevelType w:val="hybridMultilevel"/>
    <w:tmpl w:val="2B5CC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B4"/>
    <w:rsid w:val="002C3E8C"/>
    <w:rsid w:val="004C7D2E"/>
    <w:rsid w:val="006274B4"/>
    <w:rsid w:val="00A25621"/>
    <w:rsid w:val="00F2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DBC53"/>
  <w15:chartTrackingRefBased/>
  <w15:docId w15:val="{6E7D92C4-30B6-4F55-B177-358C3235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8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F24832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F2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F2483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No Spacing"/>
    <w:uiPriority w:val="1"/>
    <w:qFormat/>
    <w:rsid w:val="00F24832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F248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1203</Words>
  <Characters>6862</Characters>
  <Application>Microsoft Office Word</Application>
  <DocSecurity>0</DocSecurity>
  <Lines>57</Lines>
  <Paragraphs>16</Paragraphs>
  <ScaleCrop>false</ScaleCrop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2024-11-08T17:11:00Z</dcterms:created>
  <dcterms:modified xsi:type="dcterms:W3CDTF">2024-11-21T13:08:00Z</dcterms:modified>
</cp:coreProperties>
</file>