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8DD" w:rsidRPr="006F58DD" w:rsidRDefault="006F58DD" w:rsidP="006F58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58DD">
        <w:rPr>
          <w:rFonts w:ascii="Times New Roman" w:hAnsi="Times New Roman" w:cs="Times New Roman"/>
          <w:b/>
          <w:sz w:val="24"/>
          <w:szCs w:val="24"/>
        </w:rPr>
        <w:t>Оценочный материал</w:t>
      </w:r>
    </w:p>
    <w:p w:rsidR="006F58DD" w:rsidRPr="006F58DD" w:rsidRDefault="006F58DD" w:rsidP="006F58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58DD">
        <w:rPr>
          <w:rFonts w:ascii="Times New Roman" w:hAnsi="Times New Roman" w:cs="Times New Roman"/>
          <w:b/>
          <w:sz w:val="24"/>
          <w:szCs w:val="24"/>
        </w:rPr>
        <w:t>для проведения промежуточной аттестации</w:t>
      </w:r>
    </w:p>
    <w:p w:rsidR="00CA16A8" w:rsidRPr="006F58DD" w:rsidRDefault="006F58DD" w:rsidP="006F58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58DD">
        <w:rPr>
          <w:rFonts w:ascii="Times New Roman" w:hAnsi="Times New Roman" w:cs="Times New Roman"/>
          <w:b/>
          <w:sz w:val="24"/>
          <w:szCs w:val="24"/>
        </w:rPr>
        <w:t>по учебному предмету «Мир. Общество. Человек. Профессия»</w:t>
      </w:r>
    </w:p>
    <w:p w:rsidR="006F58DD" w:rsidRDefault="006F58DD" w:rsidP="006F58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58DD">
        <w:rPr>
          <w:rFonts w:ascii="Times New Roman" w:hAnsi="Times New Roman" w:cs="Times New Roman"/>
          <w:b/>
          <w:sz w:val="24"/>
          <w:szCs w:val="24"/>
        </w:rPr>
        <w:t xml:space="preserve">(10 класс) </w:t>
      </w:r>
    </w:p>
    <w:p w:rsidR="00CA16A8" w:rsidRPr="006F58DD" w:rsidRDefault="001A33BD" w:rsidP="006F58D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Демоверсия </w:t>
      </w:r>
      <w:bookmarkStart w:id="0" w:name="_GoBack"/>
      <w:bookmarkEnd w:id="0"/>
    </w:p>
    <w:p w:rsidR="00CA16A8" w:rsidRDefault="00CA16A8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rPr>
          <w:rFonts w:ascii="Times New Roman" w:hAnsi="Times New Roman" w:cs="Times New Roman"/>
          <w:b/>
          <w:sz w:val="24"/>
          <w:szCs w:val="24"/>
        </w:rPr>
      </w:pPr>
    </w:p>
    <w:p w:rsidR="00CA16A8" w:rsidRPr="006F58DD" w:rsidRDefault="006F58D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Pr="006F58DD">
        <w:rPr>
          <w:rFonts w:ascii="Times New Roman" w:hAnsi="Times New Roman" w:cs="Times New Roman"/>
          <w:color w:val="000000"/>
          <w:sz w:val="24"/>
          <w:szCs w:val="24"/>
        </w:rPr>
        <w:t>Выберите верные суждения о человеке и запишите цифры, под которыми они указаны.</w:t>
      </w:r>
    </w:p>
    <w:p w:rsidR="00CA16A8" w:rsidRPr="006F58DD" w:rsidRDefault="006F58D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rPr>
          <w:rFonts w:ascii="Times New Roman" w:hAnsi="Times New Roman" w:cs="Times New Roman"/>
          <w:color w:val="000000"/>
          <w:sz w:val="24"/>
          <w:szCs w:val="24"/>
        </w:rPr>
      </w:pPr>
      <w:r w:rsidRPr="006F58DD">
        <w:rPr>
          <w:rFonts w:ascii="Times New Roman" w:hAnsi="Times New Roman" w:cs="Times New Roman"/>
          <w:color w:val="000000"/>
          <w:sz w:val="24"/>
          <w:szCs w:val="24"/>
        </w:rPr>
        <w:t>1) Все живые существа обладают способностью к целенаправленной, в том числе творческой, деятельности.</w:t>
      </w:r>
    </w:p>
    <w:p w:rsidR="00CA16A8" w:rsidRPr="006F58DD" w:rsidRDefault="006F58D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rPr>
          <w:rFonts w:ascii="Times New Roman" w:hAnsi="Times New Roman" w:cs="Times New Roman"/>
          <w:color w:val="000000"/>
          <w:sz w:val="24"/>
          <w:szCs w:val="24"/>
        </w:rPr>
      </w:pPr>
      <w:r w:rsidRPr="006F58DD">
        <w:rPr>
          <w:rFonts w:ascii="Times New Roman" w:hAnsi="Times New Roman" w:cs="Times New Roman"/>
          <w:color w:val="000000"/>
          <w:sz w:val="24"/>
          <w:szCs w:val="24"/>
        </w:rPr>
        <w:t>2) Совокупность социально значимых качеств индивида, формирующихся в процессе общественной жизни, называют личностью.</w:t>
      </w:r>
    </w:p>
    <w:p w:rsidR="00CA16A8" w:rsidRPr="006F58DD" w:rsidRDefault="006F58D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rPr>
          <w:rFonts w:ascii="Times New Roman" w:hAnsi="Times New Roman" w:cs="Times New Roman"/>
          <w:color w:val="000000"/>
          <w:sz w:val="24"/>
          <w:szCs w:val="24"/>
        </w:rPr>
      </w:pPr>
      <w:r w:rsidRPr="006F58DD">
        <w:rPr>
          <w:rFonts w:ascii="Times New Roman" w:hAnsi="Times New Roman" w:cs="Times New Roman"/>
          <w:color w:val="000000"/>
          <w:sz w:val="24"/>
          <w:szCs w:val="24"/>
        </w:rPr>
        <w:t>3) Индивидуальные потребности человека связаны с конкретными условиями его жизни, особенностями его личности.</w:t>
      </w:r>
    </w:p>
    <w:p w:rsidR="00CA16A8" w:rsidRPr="006F58DD" w:rsidRDefault="006F58D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rPr>
          <w:rFonts w:ascii="Times New Roman" w:hAnsi="Times New Roman" w:cs="Times New Roman"/>
          <w:color w:val="000000"/>
          <w:sz w:val="24"/>
          <w:szCs w:val="24"/>
        </w:rPr>
      </w:pPr>
      <w:r w:rsidRPr="006F58DD">
        <w:rPr>
          <w:rFonts w:ascii="Times New Roman" w:hAnsi="Times New Roman" w:cs="Times New Roman"/>
          <w:color w:val="000000"/>
          <w:sz w:val="24"/>
          <w:szCs w:val="24"/>
        </w:rPr>
        <w:t>4) Свобода человека предполагает неотъемлемую связь с ответственностью за принимаемые решения.</w:t>
      </w:r>
    </w:p>
    <w:p w:rsidR="00CA16A8" w:rsidRPr="006F58DD" w:rsidRDefault="006F58D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ind w:firstLine="375"/>
        <w:rPr>
          <w:rFonts w:ascii="Times New Roman" w:hAnsi="Times New Roman" w:cs="Times New Roman"/>
          <w:color w:val="000000"/>
          <w:sz w:val="24"/>
          <w:szCs w:val="24"/>
        </w:rPr>
      </w:pPr>
      <w:r w:rsidRPr="006F58DD">
        <w:rPr>
          <w:rFonts w:ascii="Times New Roman" w:hAnsi="Times New Roman" w:cs="Times New Roman"/>
          <w:color w:val="000000"/>
          <w:sz w:val="24"/>
          <w:szCs w:val="24"/>
        </w:rPr>
        <w:t>5) К биологическим потребностям человека относят потребности в общении, в труде, жизненном успехе, занятии определённой позиции в обществе и т. п.</w:t>
      </w:r>
    </w:p>
    <w:p w:rsidR="00CA16A8" w:rsidRDefault="00CA16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0065"/>
      </w:tblGrid>
      <w:tr w:rsidR="00CA16A8">
        <w:tc>
          <w:tcPr>
            <w:tcW w:w="567" w:type="dxa"/>
            <w:vMerge w:val="restart"/>
          </w:tcPr>
          <w:p w:rsidR="00CA16A8" w:rsidRDefault="006F58D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0065" w:type="dxa"/>
          </w:tcPr>
          <w:p w:rsidR="00CA16A8" w:rsidRDefault="006F5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Выберите верные суждения об искусстве и запишите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цифры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 которыми они указаны.</w:t>
            </w:r>
          </w:p>
        </w:tc>
      </w:tr>
      <w:tr w:rsidR="00CA16A8">
        <w:tc>
          <w:tcPr>
            <w:tcW w:w="567" w:type="dxa"/>
            <w:vMerge/>
          </w:tcPr>
          <w:p w:rsidR="00CA16A8" w:rsidRDefault="00CA16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5" w:type="dxa"/>
          </w:tcPr>
          <w:p w:rsidR="00CA16A8" w:rsidRDefault="006F58DD">
            <w:pPr>
              <w:numPr>
                <w:ilvl w:val="0"/>
                <w:numId w:val="1"/>
              </w:numPr>
              <w:spacing w:after="0" w:line="240" w:lineRule="auto"/>
              <w:ind w:left="743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может стать фактором формирования картины мира личности.</w:t>
            </w:r>
          </w:p>
          <w:p w:rsidR="00CA16A8" w:rsidRDefault="006F58DD">
            <w:pPr>
              <w:numPr>
                <w:ilvl w:val="0"/>
                <w:numId w:val="1"/>
              </w:numPr>
              <w:spacing w:after="0" w:line="240" w:lineRule="auto"/>
              <w:ind w:left="743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объективно отражает сущность социальных явлений.</w:t>
            </w:r>
          </w:p>
          <w:p w:rsidR="00CA16A8" w:rsidRDefault="006F58DD">
            <w:pPr>
              <w:numPr>
                <w:ilvl w:val="0"/>
                <w:numId w:val="1"/>
              </w:numPr>
              <w:spacing w:after="0" w:line="240" w:lineRule="auto"/>
              <w:ind w:left="743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произведений искусства характерны наглядность и образность.</w:t>
            </w:r>
          </w:p>
          <w:p w:rsidR="00CA16A8" w:rsidRDefault="006F58DD">
            <w:pPr>
              <w:numPr>
                <w:ilvl w:val="0"/>
                <w:numId w:val="1"/>
              </w:numPr>
              <w:spacing w:after="0" w:line="240" w:lineRule="auto"/>
              <w:ind w:left="743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помогает привлечь внимание общества к социальным и нравственным проблемам.</w:t>
            </w:r>
          </w:p>
          <w:p w:rsidR="00CA16A8" w:rsidRDefault="006F58DD">
            <w:pPr>
              <w:numPr>
                <w:ilvl w:val="0"/>
                <w:numId w:val="1"/>
              </w:numPr>
              <w:spacing w:after="0" w:line="240" w:lineRule="auto"/>
              <w:ind w:left="743" w:hanging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в современном мире играет роль непосредственной производительной силы общества.</w:t>
            </w:r>
          </w:p>
        </w:tc>
      </w:tr>
    </w:tbl>
    <w:p w:rsidR="00CA16A8" w:rsidRDefault="00CA1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7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782"/>
      </w:tblGrid>
      <w:tr w:rsidR="00CA16A8">
        <w:tc>
          <w:tcPr>
            <w:tcW w:w="10782" w:type="dxa"/>
          </w:tcPr>
          <w:p w:rsidR="00CA16A8" w:rsidRDefault="006F5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3.Теорема Виета – одна из ключевых алгебраических теорем, позволяющая быстро решать уравнения высокого порядка. По каким основаниям её можно считать научным знанием? Запишите цифры, под которыми они указаны.</w:t>
            </w:r>
          </w:p>
        </w:tc>
      </w:tr>
      <w:tr w:rsidR="00CA16A8">
        <w:trPr>
          <w:trHeight w:val="751"/>
        </w:trPr>
        <w:tc>
          <w:tcPr>
            <w:tcW w:w="10782" w:type="dxa"/>
          </w:tcPr>
          <w:p w:rsidR="00CA16A8" w:rsidRDefault="006F5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1.Для её описания использован метод теоретического объяснения.</w:t>
            </w:r>
          </w:p>
          <w:p w:rsidR="00CA16A8" w:rsidRDefault="006F5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2.Она сложна для самостоятельного изучения.</w:t>
            </w:r>
          </w:p>
          <w:p w:rsidR="00CA16A8" w:rsidRDefault="006F5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3.Её истинность была установлена путём обобщения бытового опыта.</w:t>
            </w:r>
          </w:p>
          <w:p w:rsidR="00CA16A8" w:rsidRDefault="006F5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4.Для подтверждения её истинности предложено доказательство, опирающееся на опытно установленные данные.</w:t>
            </w:r>
          </w:p>
          <w:p w:rsidR="00CA16A8" w:rsidRDefault="006F5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5.Её открытие произошло на основе откровения.</w:t>
            </w:r>
          </w:p>
          <w:p w:rsidR="00CA16A8" w:rsidRDefault="006F5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6.Она изложена специальным языком математики.</w:t>
            </w:r>
          </w:p>
        </w:tc>
      </w:tr>
      <w:tr w:rsidR="00CA16A8">
        <w:tc>
          <w:tcPr>
            <w:tcW w:w="10782" w:type="dxa"/>
          </w:tcPr>
          <w:p w:rsidR="00CA16A8" w:rsidRDefault="00CA16A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6A8" w:rsidRPr="006F58DD" w:rsidRDefault="006F58DD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6F5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Найдите в приведённом списке черты общества как динамичной системы и запишите цифры, под которыми они указаны.</w:t>
            </w:r>
          </w:p>
          <w:p w:rsidR="00CA16A8" w:rsidRPr="006F58DD" w:rsidRDefault="006F58DD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обособление от природы</w:t>
            </w:r>
          </w:p>
          <w:p w:rsidR="00CA16A8" w:rsidRPr="006F58DD" w:rsidRDefault="006F58DD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отсутствие взаимосвязи подсистем и общественных институтов</w:t>
            </w:r>
          </w:p>
          <w:p w:rsidR="00CA16A8" w:rsidRPr="006F58DD" w:rsidRDefault="006F58DD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способность к самоорганизации и саморазвитию</w:t>
            </w:r>
          </w:p>
          <w:p w:rsidR="00CA16A8" w:rsidRPr="006F58DD" w:rsidRDefault="006F58DD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выделение из материального мира</w:t>
            </w:r>
          </w:p>
          <w:p w:rsidR="00CA16A8" w:rsidRPr="006F58DD" w:rsidRDefault="006F58DD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5) постоянные изменения</w:t>
            </w:r>
          </w:p>
          <w:p w:rsidR="00CA16A8" w:rsidRPr="006F58DD" w:rsidRDefault="006F58DD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6) возможность деградации отдельных элементов</w:t>
            </w:r>
          </w:p>
          <w:p w:rsidR="00CA16A8" w:rsidRDefault="00CA16A8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A16A8" w:rsidRPr="006F58DD" w:rsidRDefault="006F58DD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5.</w:t>
            </w:r>
            <w:r w:rsidRPr="006F5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Выберите верные суждения об экономике как науке и запишите цифры, под которыми они указаны.</w:t>
            </w:r>
          </w:p>
          <w:p w:rsidR="00CA16A8" w:rsidRPr="006F58DD" w:rsidRDefault="006F58DD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Экономику как науку иллюстрирует изучение способов использования ограниченных ресурсов.</w:t>
            </w:r>
          </w:p>
          <w:p w:rsidR="00CA16A8" w:rsidRPr="006F58DD" w:rsidRDefault="006F58DD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Экономику как науку иллюстрирует производство товаров пищевой промышленности.</w:t>
            </w:r>
          </w:p>
          <w:p w:rsidR="00CA16A8" w:rsidRPr="006F58DD" w:rsidRDefault="006F58DD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Экономика выступает как наука в процессе внедрения новых технологий в сельское хозяйство.</w:t>
            </w:r>
          </w:p>
          <w:p w:rsidR="00CA16A8" w:rsidRPr="006F58DD" w:rsidRDefault="006F58DD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4) Экономика как наука включает совокупность знаний о хозяйстве и связанной с ним </w:t>
            </w:r>
            <w:r w:rsidRPr="006F5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деятельности людей.</w:t>
            </w:r>
          </w:p>
          <w:p w:rsidR="00CA16A8" w:rsidRPr="006F58DD" w:rsidRDefault="006F58DD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ind w:firstLine="3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8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5) Экономика как наука включает материальное и нематериальное производство.</w:t>
            </w:r>
          </w:p>
          <w:p w:rsidR="00CA16A8" w:rsidRDefault="00CA16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10535" w:type="dxa"/>
              <w:tblLayout w:type="fixed"/>
              <w:tblLook w:val="04A0" w:firstRow="1" w:lastRow="0" w:firstColumn="1" w:lastColumn="0" w:noHBand="0" w:noVBand="1"/>
            </w:tblPr>
            <w:tblGrid>
              <w:gridCol w:w="10535"/>
            </w:tblGrid>
            <w:tr w:rsidR="00CA16A8">
              <w:trPr>
                <w:trHeight w:val="375"/>
              </w:trPr>
              <w:tc>
                <w:tcPr>
                  <w:tcW w:w="10535" w:type="dxa"/>
                </w:tcPr>
                <w:p w:rsidR="00CA16A8" w:rsidRDefault="006F58D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6. Запишите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слово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пропущенное в таблице.</w:t>
                  </w:r>
                </w:p>
              </w:tc>
            </w:tr>
            <w:tr w:rsidR="00CA16A8">
              <w:trPr>
                <w:trHeight w:val="375"/>
              </w:trPr>
              <w:tc>
                <w:tcPr>
                  <w:tcW w:w="10535" w:type="dxa"/>
                </w:tcPr>
                <w:p w:rsidR="00CA16A8" w:rsidRDefault="00CA16A8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CA16A8">
              <w:trPr>
                <w:trHeight w:val="824"/>
              </w:trPr>
              <w:tc>
                <w:tcPr>
                  <w:tcW w:w="10535" w:type="dxa"/>
                </w:tcPr>
                <w:tbl>
                  <w:tblPr>
                    <w:tblW w:w="10154" w:type="dxa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81"/>
                    <w:gridCol w:w="7573"/>
                  </w:tblGrid>
                  <w:tr w:rsidR="00CA16A8">
                    <w:tc>
                      <w:tcPr>
                        <w:tcW w:w="25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CA16A8" w:rsidRDefault="006F58D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ФАКТОР ПРОИЗВОДСТВА</w:t>
                        </w:r>
                      </w:p>
                    </w:tc>
                    <w:tc>
                      <w:tcPr>
                        <w:tcW w:w="75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CA16A8" w:rsidRDefault="006F58D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ХАРАКТЕРИСТИКИ</w:t>
                        </w:r>
                      </w:p>
                    </w:tc>
                  </w:tr>
                  <w:tr w:rsidR="00CA16A8">
                    <w:tc>
                      <w:tcPr>
                        <w:tcW w:w="25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CA16A8" w:rsidRDefault="006F58D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Предпринимательская способность</w:t>
                        </w:r>
                      </w:p>
                    </w:tc>
                    <w:tc>
                      <w:tcPr>
                        <w:tcW w:w="75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CA16A8" w:rsidRDefault="006F58D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Деятельность людей по производству товаров и услуг путём использования их умственных и физических способностей, полученных в процессе обучения и работы, знаний и навыков</w:t>
                        </w:r>
                      </w:p>
                    </w:tc>
                  </w:tr>
                  <w:tr w:rsidR="00CA16A8">
                    <w:tc>
                      <w:tcPr>
                        <w:tcW w:w="25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CA16A8" w:rsidRDefault="006F58D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…</w:t>
                        </w:r>
                      </w:p>
                    </w:tc>
                    <w:tc>
                      <w:tcPr>
                        <w:tcW w:w="75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</w:tcPr>
                      <w:p w:rsidR="00CA16A8" w:rsidRDefault="006F58D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Все виды природных ресурсов, имеющихся на планете и пригодных для производства экономических благ</w:t>
                        </w:r>
                      </w:p>
                    </w:tc>
                  </w:tr>
                </w:tbl>
                <w:p w:rsidR="00CA16A8" w:rsidRDefault="00CA16A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A16A8">
              <w:tc>
                <w:tcPr>
                  <w:tcW w:w="10535" w:type="dxa"/>
                </w:tcPr>
                <w:p w:rsidR="00CA16A8" w:rsidRDefault="00CA16A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W w:w="104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415"/>
                  </w:tblGrid>
                  <w:tr w:rsidR="00CA16A8">
                    <w:tc>
                      <w:tcPr>
                        <w:tcW w:w="10415" w:type="dxa"/>
                      </w:tcPr>
                      <w:p w:rsidR="00CA16A8" w:rsidRDefault="006F58D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7.В стране Z осуществляется директивное распределение ресурсов. Какие из перечисленных признаков позволяют сделать вывод о том, что в стране Z командная (плановая) экономика?</w:t>
                        </w:r>
                      </w:p>
                    </w:tc>
                  </w:tr>
                  <w:tr w:rsidR="00CA16A8">
                    <w:tc>
                      <w:tcPr>
                        <w:tcW w:w="10415" w:type="dxa"/>
                      </w:tcPr>
                      <w:p w:rsidR="00CA16A8" w:rsidRDefault="006F58DD">
                        <w:pPr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ind w:left="204" w:hanging="27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наличие налога на доходы физических лиц</w:t>
                        </w:r>
                      </w:p>
                      <w:p w:rsidR="00CA16A8" w:rsidRDefault="006F58DD">
                        <w:pPr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ind w:hanging="57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свободное ценообразование</w:t>
                        </w:r>
                      </w:p>
                      <w:p w:rsidR="00CA16A8" w:rsidRDefault="006F58DD">
                        <w:pPr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ind w:hanging="57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государственное планирование хозяйственной деятельности</w:t>
                        </w:r>
                      </w:p>
                      <w:p w:rsidR="00CA16A8" w:rsidRDefault="006F58DD">
                        <w:pPr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ind w:hanging="57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преобладание государственной собственности на средства производства</w:t>
                        </w:r>
                      </w:p>
                      <w:p w:rsidR="00CA16A8" w:rsidRDefault="006F58DD">
                        <w:pPr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ind w:hanging="57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наличие таможенных пошлин</w:t>
                        </w:r>
                      </w:p>
                      <w:p w:rsidR="00CA16A8" w:rsidRDefault="006F58DD">
                        <w:pPr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ind w:hanging="573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стимулом деятельности предприятий является прибыль</w:t>
                        </w:r>
                      </w:p>
                    </w:tc>
                  </w:tr>
                  <w:tr w:rsidR="00CA16A8">
                    <w:tc>
                      <w:tcPr>
                        <w:tcW w:w="10415" w:type="dxa"/>
                      </w:tcPr>
                      <w:p w:rsidR="00CA16A8" w:rsidRDefault="00CA16A8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tbl>
                        <w:tblPr>
                          <w:tblW w:w="9705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7237"/>
                          <w:gridCol w:w="2468"/>
                        </w:tblGrid>
                        <w:tr w:rsidR="00CA16A8">
                          <w:tc>
                            <w:tcPr>
                              <w:tcW w:w="6734" w:type="dxa"/>
                            </w:tcPr>
                            <w:p w:rsidR="00CA16A8" w:rsidRDefault="006F58DD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8.На рисунке отражено изменение спроса на кофейное зерно на соответствующем рынке: линия спроса D переместилась в новое положение – D1. (P – цена; Q – количество.)</w:t>
                              </w:r>
                            </w:p>
                            <w:p w:rsidR="00CA16A8" w:rsidRDefault="006F58DD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Какие из перечисленных факторов могут вызвать такое изменение? Запишите цифры, под которыми они указаны.</w:t>
                              </w:r>
                            </w:p>
                          </w:tc>
                          <w:tc>
                            <w:tcPr>
                              <w:tcW w:w="2296" w:type="dxa"/>
                            </w:tcPr>
                            <w:p w:rsidR="00CA16A8" w:rsidRDefault="006F58DD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136015" cy="1013460"/>
                                    <wp:effectExtent l="0" t="0" r="0" b="0"/>
                                    <wp:docPr id="1" name="Picture 1"/>
                                    <wp:cNvGraphicFramePr>
                                      <a:graphicFrameLocks xmlns:a="http://schemas.openxmlformats.org/drawingml/2006/main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Picture 1"/>
                                            <pic:cNvPicPr>
                                              <a:picLocks/>
                                            </pic:cNvPicPr>
                                          </pic:nvPicPr>
                                          <pic:blipFill>
                                            <a:blip r:embed="rId5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136193" cy="101330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CA16A8">
                          <w:trPr>
                            <w:trHeight w:val="654"/>
                          </w:trPr>
                          <w:tc>
                            <w:tcPr>
                              <w:tcW w:w="9030" w:type="dxa"/>
                              <w:gridSpan w:val="2"/>
                            </w:tcPr>
                            <w:p w:rsidR="00CA16A8" w:rsidRDefault="006F58DD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after="0" w:line="240" w:lineRule="auto"/>
                                <w:ind w:hanging="544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публикация в газетах исследований об опасности кофе для здоровья</w:t>
                              </w:r>
                            </w:p>
                            <w:p w:rsidR="00CA16A8" w:rsidRDefault="006F58DD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after="0" w:line="240" w:lineRule="auto"/>
                                <w:ind w:hanging="544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появление на рынке больших объемов контрафактного кофейного зерна</w:t>
                              </w:r>
                            </w:p>
                            <w:p w:rsidR="00CA16A8" w:rsidRDefault="006F58DD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after="0" w:line="240" w:lineRule="auto"/>
                                <w:ind w:hanging="544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затяжной экономический кризис в стране</w:t>
                              </w:r>
                            </w:p>
                            <w:p w:rsidR="00CA16A8" w:rsidRDefault="006F58DD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after="0" w:line="240" w:lineRule="auto"/>
                                <w:ind w:hanging="544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увеличение количества фирм, импортирующих кофейное зерно</w:t>
                              </w:r>
                            </w:p>
                            <w:p w:rsidR="00CA16A8" w:rsidRDefault="006F58DD">
                              <w:pPr>
                                <w:numPr>
                                  <w:ilvl w:val="0"/>
                                  <w:numId w:val="3"/>
                                </w:numPr>
                                <w:spacing w:after="0" w:line="240" w:lineRule="auto"/>
                                <w:ind w:hanging="544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проведение удачных рекламных компаний производителями кофе </w:t>
                              </w:r>
                            </w:p>
                          </w:tc>
                        </w:tr>
                        <w:tr w:rsidR="00CA16A8">
                          <w:tc>
                            <w:tcPr>
                              <w:tcW w:w="9030" w:type="dxa"/>
                              <w:gridSpan w:val="2"/>
                            </w:tcPr>
                            <w:p w:rsidR="00CA16A8" w:rsidRDefault="00CA16A8" w:rsidP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ind w:firstLine="375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CA16A8" w:rsidRPr="006F58DD" w:rsidRDefault="006F58DD" w:rsidP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ind w:firstLine="375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9. </w:t>
                              </w: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На графике изображено изменение ситуации на потребительском рынке отечественных автомобилей в стране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Z</w:t>
                              </w: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. Кривая спроса переместилась из положения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D</w:t>
                              </w: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в положение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D</w:t>
                              </w: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1 при неизменном предложении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S</w:t>
                              </w: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. (На графике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P</w:t>
                              </w: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– цена товара;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Q</w:t>
                              </w: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– количество товара).</w:t>
                              </w:r>
                            </w:p>
                            <w:p w:rsidR="00CA16A8" w:rsidRDefault="006F58DD" w:rsidP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ind w:firstLine="375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Как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изменилась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равновесная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цена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  <w:lang w:val="en-US"/>
                                </w:rPr>
                                <w:t>?</w:t>
                              </w:r>
                            </w:p>
                            <w:p w:rsidR="00CA16A8" w:rsidRDefault="006F58DD" w:rsidP="006F58DD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1285875" cy="1323975"/>
                                    <wp:effectExtent l="0" t="0" r="0" b="0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2" name="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6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285875" cy="13239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CA16A8" w:rsidRDefault="00CA16A8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A16A8" w:rsidRDefault="006F58DD">
                  <w:pPr>
                    <w:pBdr>
                      <w:top w:val="none" w:sz="4" w:space="0" w:color="auto"/>
                      <w:left w:val="none" w:sz="4" w:space="0" w:color="auto"/>
                      <w:bottom w:val="none" w:sz="4" w:space="0" w:color="auto"/>
                      <w:right w:val="none" w:sz="4" w:space="0" w:color="auto"/>
                      <w:between w:val="none" w:sz="4" w:space="0" w:color="auto"/>
                      <w:bar w:val="none" w:sz="4" w:color="auto"/>
                    </w:pBd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val="en-US"/>
                    </w:rPr>
                    <w:t xml:space="preserve">10. </w:t>
                  </w:r>
                </w:p>
                <w:tbl>
                  <w:tblPr>
                    <w:tblW w:w="970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705"/>
                  </w:tblGrid>
                  <w:tr w:rsidR="00CA16A8">
                    <w:tc>
                      <w:tcPr>
                        <w:tcW w:w="9030" w:type="dxa"/>
                      </w:tcPr>
                      <w:p w:rsidR="00CA16A8" w:rsidRDefault="006F58DD">
                        <w:pPr>
                          <w:shd w:val="clear" w:color="auto" w:fill="FFFFFF"/>
                          <w:tabs>
                            <w:tab w:val="left" w:pos="305"/>
                          </w:tabs>
                          <w:spacing w:after="0" w:line="240" w:lineRule="auto"/>
                          <w:rPr>
                            <w:rFonts w:ascii="Times New Roman" w:hAnsi="Times New Roman" w:cs="Times New Roman"/>
                            <w:bCs/>
                            <w:spacing w:val="-18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Cs/>
                            <w:spacing w:val="-18"/>
                            <w:sz w:val="24"/>
                            <w:szCs w:val="24"/>
                          </w:rPr>
                          <w:t>Ниже приведён перечень функций, выполняемых банками. Все они, за исключением двух, относятся к сфере деятельности Центрального банка РФ.</w:t>
                        </w:r>
                      </w:p>
                    </w:tc>
                  </w:tr>
                  <w:tr w:rsidR="00CA16A8">
                    <w:trPr>
                      <w:trHeight w:val="1511"/>
                    </w:trPr>
                    <w:tc>
                      <w:tcPr>
                        <w:tcW w:w="9030" w:type="dxa"/>
                      </w:tcPr>
                      <w:p w:rsidR="00CA16A8" w:rsidRDefault="006F58DD">
                        <w:pPr>
                          <w:widowControl w:val="0"/>
                          <w:shd w:val="clear" w:color="auto" w:fill="FFFFFF"/>
                          <w:tabs>
                            <w:tab w:val="left" w:pos="550"/>
                          </w:tabs>
                          <w:spacing w:after="0" w:line="240" w:lineRule="auto"/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lastRenderedPageBreak/>
                          <w:t>1) кредитование малого бизнеса; 2) выдача дебетовых карт; 3) лицензирование финансовых организаций; 4 установление учетной ставки; 5) эмиссия денег; 6) установление и публикация официального курса валют.</w:t>
                        </w:r>
                      </w:p>
                      <w:p w:rsidR="00CA16A8" w:rsidRDefault="00CA16A8">
                        <w:pPr>
                          <w:widowControl w:val="0"/>
                          <w:shd w:val="clear" w:color="auto" w:fill="FFFFFF"/>
                          <w:tabs>
                            <w:tab w:val="left" w:pos="550"/>
                          </w:tabs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CA16A8" w:rsidRDefault="00CA16A8">
                        <w:pPr>
                          <w:widowControl w:val="0"/>
                          <w:shd w:val="clear" w:color="auto" w:fill="FFFFFF"/>
                          <w:tabs>
                            <w:tab w:val="left" w:pos="550"/>
                          </w:tabs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CA16A8" w:rsidRDefault="00CA16A8">
                        <w:pPr>
                          <w:widowControl w:val="0"/>
                          <w:shd w:val="clear" w:color="auto" w:fill="FFFFFF"/>
                          <w:tabs>
                            <w:tab w:val="left" w:pos="550"/>
                          </w:tabs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CA16A8" w:rsidRDefault="00CA16A8">
                        <w:pPr>
                          <w:widowControl w:val="0"/>
                          <w:shd w:val="clear" w:color="auto" w:fill="FFFFFF"/>
                          <w:tabs>
                            <w:tab w:val="left" w:pos="550"/>
                          </w:tabs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CA16A8" w:rsidRDefault="00CA16A8">
                        <w:pPr>
                          <w:widowControl w:val="0"/>
                          <w:shd w:val="clear" w:color="auto" w:fill="FFFFFF"/>
                          <w:tabs>
                            <w:tab w:val="left" w:pos="550"/>
                          </w:tabs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CA16A8" w:rsidRDefault="006F58DD">
                        <w:pPr>
                          <w:widowControl w:val="0"/>
                          <w:shd w:val="clear" w:color="auto" w:fill="FFFFFF"/>
                          <w:tabs>
                            <w:tab w:val="left" w:pos="550"/>
                          </w:tabs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11. </w:t>
                        </w:r>
                      </w:p>
                      <w:tbl>
                        <w:tblPr>
                          <w:tblW w:w="9705" w:type="dxa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4872"/>
                          <w:gridCol w:w="4833"/>
                        </w:tblGrid>
                        <w:tr w:rsidR="00CA16A8">
                          <w:trPr>
                            <w:trHeight w:val="743"/>
                          </w:trPr>
                          <w:tc>
                            <w:tcPr>
                              <w:tcW w:w="9030" w:type="dxa"/>
                              <w:gridSpan w:val="2"/>
                            </w:tcPr>
                            <w:p w:rsidR="00CA16A8" w:rsidRDefault="006F58DD">
                              <w:pPr>
                                <w:pStyle w:val="aff"/>
                                <w:shd w:val="clear" w:color="auto" w:fill="FFFFFF"/>
                                <w:spacing w:before="0" w:after="0"/>
                                <w:ind w:left="34"/>
                              </w:pPr>
                              <w:r>
                                <w:t>Установите соответствие между примерами и видами налогов в РФ: к каждой позиции, данной в первом столбце, подберите соответствующую позицию из второго столбца.</w:t>
                              </w:r>
                            </w:p>
                          </w:tc>
                        </w:tr>
                        <w:tr w:rsidR="00CA16A8">
                          <w:trPr>
                            <w:trHeight w:val="303"/>
                          </w:trPr>
                          <w:tc>
                            <w:tcPr>
                              <w:tcW w:w="4533" w:type="dxa"/>
                              <w:vAlign w:val="center"/>
                            </w:tcPr>
                            <w:p w:rsidR="00CA16A8" w:rsidRDefault="006F58DD">
                              <w:pPr>
                                <w:pStyle w:val="aff"/>
                                <w:shd w:val="clear" w:color="auto" w:fill="FFFFFF"/>
                                <w:spacing w:before="0" w:after="0"/>
                              </w:pPr>
                              <w:r>
                                <w:t>ПРИМЕРЫ</w:t>
                              </w:r>
                            </w:p>
                          </w:tc>
                          <w:tc>
                            <w:tcPr>
                              <w:tcW w:w="4497" w:type="dxa"/>
                              <w:vAlign w:val="center"/>
                            </w:tcPr>
                            <w:p w:rsidR="00CA16A8" w:rsidRDefault="006F58DD">
                              <w:pPr>
                                <w:pStyle w:val="aff"/>
                                <w:shd w:val="clear" w:color="auto" w:fill="FFFFFF"/>
                                <w:spacing w:before="0" w:after="0"/>
                              </w:pPr>
                              <w:r>
                                <w:t>ВИДЫ НАЛОГОВ И СБОРОВ В РФ</w:t>
                              </w:r>
                            </w:p>
                          </w:tc>
                        </w:tr>
                        <w:tr w:rsidR="00CA16A8">
                          <w:trPr>
                            <w:trHeight w:val="298"/>
                          </w:trPr>
                          <w:tc>
                            <w:tcPr>
                              <w:tcW w:w="4533" w:type="dxa"/>
                              <w:vAlign w:val="center"/>
                            </w:tcPr>
                            <w:p w:rsidR="00CA16A8" w:rsidRDefault="006F58DD">
                              <w:pPr>
                                <w:pStyle w:val="aff"/>
                                <w:shd w:val="clear" w:color="auto" w:fill="FFFFFF"/>
                                <w:spacing w:before="0" w:after="0"/>
                              </w:pPr>
                              <w:r>
                                <w:t>А) акцизы</w:t>
                              </w:r>
                            </w:p>
                          </w:tc>
                          <w:tc>
                            <w:tcPr>
                              <w:tcW w:w="4497" w:type="dxa"/>
                              <w:vAlign w:val="center"/>
                            </w:tcPr>
                            <w:p w:rsidR="00CA16A8" w:rsidRDefault="006F58DD">
                              <w:pPr>
                                <w:pStyle w:val="aff"/>
                                <w:shd w:val="clear" w:color="auto" w:fill="FFFFFF"/>
                                <w:spacing w:before="0" w:after="0"/>
                              </w:pPr>
                              <w:r>
                                <w:t>1) прямые</w:t>
                              </w:r>
                            </w:p>
                          </w:tc>
                        </w:tr>
                        <w:tr w:rsidR="00CA16A8">
                          <w:trPr>
                            <w:trHeight w:val="298"/>
                          </w:trPr>
                          <w:tc>
                            <w:tcPr>
                              <w:tcW w:w="4533" w:type="dxa"/>
                              <w:vAlign w:val="center"/>
                            </w:tcPr>
                            <w:p w:rsidR="00CA16A8" w:rsidRDefault="006F58DD">
                              <w:pPr>
                                <w:pStyle w:val="aff"/>
                                <w:shd w:val="clear" w:color="auto" w:fill="FFFFFF"/>
                                <w:spacing w:before="0" w:after="0"/>
                              </w:pPr>
                              <w:r>
                                <w:t>Б) налог на добычу полезных ископаемых</w:t>
                              </w:r>
                            </w:p>
                          </w:tc>
                          <w:tc>
                            <w:tcPr>
                              <w:tcW w:w="4497" w:type="dxa"/>
                              <w:vAlign w:val="center"/>
                            </w:tcPr>
                            <w:p w:rsidR="00CA16A8" w:rsidRDefault="006F58DD">
                              <w:pPr>
                                <w:pStyle w:val="aff"/>
                                <w:shd w:val="clear" w:color="auto" w:fill="FFFFFF"/>
                                <w:spacing w:before="0" w:after="0"/>
                              </w:pPr>
                              <w:r>
                                <w:t>2) косвенные</w:t>
                              </w:r>
                            </w:p>
                          </w:tc>
                        </w:tr>
                        <w:tr w:rsidR="00CA16A8">
                          <w:trPr>
                            <w:trHeight w:val="298"/>
                          </w:trPr>
                          <w:tc>
                            <w:tcPr>
                              <w:tcW w:w="4533" w:type="dxa"/>
                              <w:vAlign w:val="center"/>
                            </w:tcPr>
                            <w:p w:rsidR="00CA16A8" w:rsidRDefault="006F58DD">
                              <w:pPr>
                                <w:pStyle w:val="aff"/>
                                <w:shd w:val="clear" w:color="auto" w:fill="FFFFFF"/>
                                <w:spacing w:before="0" w:after="0"/>
                              </w:pPr>
                              <w:r>
                                <w:t>В) земельный налог</w:t>
                              </w:r>
                            </w:p>
                          </w:tc>
                          <w:tc>
                            <w:tcPr>
                              <w:tcW w:w="4497" w:type="dxa"/>
                              <w:vAlign w:val="center"/>
                            </w:tcPr>
                            <w:p w:rsidR="00CA16A8" w:rsidRDefault="00CA16A8">
                              <w:pPr>
                                <w:pStyle w:val="aff"/>
                                <w:shd w:val="clear" w:color="auto" w:fill="FFFFFF"/>
                                <w:spacing w:before="0" w:after="0"/>
                              </w:pPr>
                            </w:p>
                          </w:tc>
                        </w:tr>
                        <w:tr w:rsidR="00CA16A8">
                          <w:trPr>
                            <w:trHeight w:val="298"/>
                          </w:trPr>
                          <w:tc>
                            <w:tcPr>
                              <w:tcW w:w="4533" w:type="dxa"/>
                              <w:vAlign w:val="center"/>
                            </w:tcPr>
                            <w:p w:rsidR="00CA16A8" w:rsidRDefault="006F58DD">
                              <w:pPr>
                                <w:pStyle w:val="aff"/>
                                <w:shd w:val="clear" w:color="auto" w:fill="FFFFFF"/>
                                <w:spacing w:before="0" w:after="0"/>
                                <w:ind w:left="318" w:hanging="318"/>
                              </w:pPr>
                              <w:r>
                                <w:t>Г) транспортный налог</w:t>
                              </w:r>
                            </w:p>
                          </w:tc>
                          <w:tc>
                            <w:tcPr>
                              <w:tcW w:w="4497" w:type="dxa"/>
                              <w:vMerge w:val="restart"/>
                              <w:vAlign w:val="center"/>
                            </w:tcPr>
                            <w:p w:rsidR="00CA16A8" w:rsidRDefault="00CA16A8">
                              <w:pPr>
                                <w:pStyle w:val="aff"/>
                                <w:shd w:val="clear" w:color="auto" w:fill="FFFFFF"/>
                                <w:spacing w:before="0" w:after="0"/>
                              </w:pPr>
                            </w:p>
                          </w:tc>
                        </w:tr>
                        <w:tr w:rsidR="00CA16A8">
                          <w:trPr>
                            <w:trHeight w:val="298"/>
                          </w:trPr>
                          <w:tc>
                            <w:tcPr>
                              <w:tcW w:w="4533" w:type="dxa"/>
                              <w:vAlign w:val="center"/>
                            </w:tcPr>
                            <w:p w:rsidR="00CA16A8" w:rsidRDefault="006F58DD">
                              <w:pPr>
                                <w:pStyle w:val="aff"/>
                                <w:shd w:val="clear" w:color="auto" w:fill="FFFFFF"/>
                                <w:spacing w:before="0" w:after="0"/>
                              </w:pPr>
                              <w:r>
                                <w:t>Д) налог на добавленную стоимость</w:t>
                              </w:r>
                            </w:p>
                          </w:tc>
                          <w:tc>
                            <w:tcPr>
                              <w:tcW w:w="4497" w:type="dxa"/>
                              <w:vMerge/>
                              <w:vAlign w:val="center"/>
                            </w:tcPr>
                            <w:p w:rsidR="00CA16A8" w:rsidRDefault="00CA16A8">
                              <w:pPr>
                                <w:pStyle w:val="aff"/>
                                <w:shd w:val="clear" w:color="auto" w:fill="FFFFFF"/>
                                <w:spacing w:before="0" w:after="0"/>
                              </w:pPr>
                            </w:p>
                          </w:tc>
                        </w:tr>
                        <w:tr w:rsidR="00CA16A8">
                          <w:trPr>
                            <w:trHeight w:val="1"/>
                          </w:trPr>
                          <w:tc>
                            <w:tcPr>
                              <w:tcW w:w="9030" w:type="dxa"/>
                              <w:gridSpan w:val="2"/>
                              <w:vAlign w:val="center"/>
                            </w:tcPr>
                            <w:p w:rsidR="00CA16A8" w:rsidRDefault="00CA16A8">
                              <w:pPr>
                                <w:pStyle w:val="aff"/>
                                <w:shd w:val="clear" w:color="auto" w:fill="FFFFFF"/>
                                <w:spacing w:before="0" w:after="0"/>
                              </w:pPr>
                            </w:p>
                          </w:tc>
                        </w:tr>
                        <w:tr w:rsidR="00CA16A8">
                          <w:trPr>
                            <w:trHeight w:val="703"/>
                          </w:trPr>
                          <w:tc>
                            <w:tcPr>
                              <w:tcW w:w="9030" w:type="dxa"/>
                              <w:gridSpan w:val="2"/>
                            </w:tcPr>
                            <w:p w:rsidR="00CA16A8" w:rsidRDefault="00CA16A8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CA16A8" w:rsidRPr="006F58DD" w:rsidRDefault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ind w:firstLine="375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12.</w:t>
                              </w: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Выберите верные суждения об измерителях экономического роста и запишите цифры, под которыми они указаны.</w:t>
                              </w:r>
                            </w:p>
                            <w:p w:rsidR="00CA16A8" w:rsidRPr="006F58DD" w:rsidRDefault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CA16A8" w:rsidRPr="006F58DD" w:rsidRDefault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ind w:firstLine="375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1) К измерителям экономического роста относят ВВП, ВНП, национальный доход.</w:t>
                              </w:r>
                            </w:p>
                            <w:p w:rsidR="00CA16A8" w:rsidRPr="006F58DD" w:rsidRDefault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ind w:firstLine="375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2) ВВП называют количество продукции, приходящееся на каждую денежную единицу, вложенную в основные фонды.</w:t>
                              </w:r>
                            </w:p>
                            <w:p w:rsidR="00CA16A8" w:rsidRPr="006F58DD" w:rsidRDefault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ind w:firstLine="375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3) Правительство может планировать рост ВВП и проводить экономическую политику, обеспечивающую этот рост.</w:t>
                              </w:r>
                            </w:p>
                            <w:p w:rsidR="00CA16A8" w:rsidRPr="006F58DD" w:rsidRDefault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ind w:firstLine="375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4) Стабильный рост ВВП свидетельствует о развитии экономики, улучшении благосостояния граждан страны.</w:t>
                              </w:r>
                            </w:p>
                            <w:p w:rsidR="00CA16A8" w:rsidRPr="006F58DD" w:rsidRDefault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ind w:firstLine="375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5) ВВП рассчитывается только на душу населения.</w:t>
                              </w:r>
                            </w:p>
                            <w:p w:rsidR="00CA16A8" w:rsidRDefault="00CA16A8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CA16A8" w:rsidRPr="006F58DD" w:rsidRDefault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13.</w:t>
                              </w: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Выберите верные суждения о роли государства в экономике и запишите цифры, под которыми они указаны.</w:t>
                              </w:r>
                            </w:p>
                            <w:p w:rsidR="00CA16A8" w:rsidRPr="006F58DD" w:rsidRDefault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ind w:firstLine="375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1) </w:t>
                              </w:r>
                              <w:proofErr w:type="gramStart"/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В</w:t>
                              </w:r>
                              <w:proofErr w:type="gramEnd"/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экономике любого типа государство устанавливает цены на все товары и услуги.</w:t>
                              </w:r>
                            </w:p>
                            <w:p w:rsidR="00CA16A8" w:rsidRPr="006F58DD" w:rsidRDefault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ind w:firstLine="375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2) Государство использует инструменты денежно-кредитной политики для регулирования рыночной экономики.</w:t>
                              </w:r>
                            </w:p>
                            <w:p w:rsidR="00CA16A8" w:rsidRPr="006F58DD" w:rsidRDefault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ind w:firstLine="375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3) Государство может поддержать отечественных товаропроизводителей, повышая таможенные пошлины на иностранные товары.</w:t>
                              </w:r>
                            </w:p>
                            <w:p w:rsidR="00CA16A8" w:rsidRPr="006F58DD" w:rsidRDefault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ind w:firstLine="375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4) Государство в рыночной экономике осуществляет централизованное планирование производства и потребления.</w:t>
                              </w:r>
                            </w:p>
                            <w:p w:rsidR="00CA16A8" w:rsidRPr="006F58DD" w:rsidRDefault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ind w:firstLine="375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5) Государство в условиях рынка воздействует на структурные изменения экономики.</w:t>
                              </w:r>
                            </w:p>
                            <w:p w:rsidR="00CA16A8" w:rsidRDefault="00CA16A8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ind w:firstLine="375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CA16A8" w:rsidRPr="006F58DD" w:rsidRDefault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ind w:firstLine="375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14.</w:t>
                              </w: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Используя обществоведческие знания,</w:t>
                              </w:r>
                            </w:p>
                            <w:p w:rsidR="00CA16A8" w:rsidRPr="006F58DD" w:rsidRDefault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ind w:firstLine="375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1) раскройте смысл понятия «государственный бюджет»;</w:t>
                              </w:r>
                            </w:p>
                            <w:p w:rsidR="00CA16A8" w:rsidRPr="006F58DD" w:rsidRDefault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ind w:firstLine="375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2) составьте два предложения:</w:t>
                              </w:r>
                            </w:p>
                            <w:p w:rsidR="00CA16A8" w:rsidRPr="006F58DD" w:rsidRDefault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ind w:firstLine="375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— одно предложение, содержащее информацию о порядке принятия государственного бюджета;</w:t>
                              </w:r>
                            </w:p>
                            <w:p w:rsidR="00CA16A8" w:rsidRPr="006F58DD" w:rsidRDefault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ind w:firstLine="375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— одно предложение, раскрывающее структуру расходной части государственного бюджета.</w:t>
                              </w:r>
                            </w:p>
                            <w:p w:rsidR="00CA16A8" w:rsidRPr="006F58DD" w:rsidRDefault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F58DD">
                                <w:rPr>
                                  <w:rFonts w:ascii="Times New Roman" w:hAnsi="Times New Roman" w:cs="Times New Roman"/>
                                  <w:i/>
                                  <w:color w:val="000000"/>
                                  <w:sz w:val="24"/>
                                  <w:szCs w:val="24"/>
                                </w:rPr>
                                <w:t>(Предложения должны быть распространёнными и содержащими корректную информацию о соответствующих аспектах понятия.)</w:t>
                              </w:r>
                            </w:p>
                            <w:p w:rsidR="00CA16A8" w:rsidRDefault="00CA16A8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CA16A8" w:rsidRPr="006F58DD" w:rsidRDefault="006F58DD">
                              <w:pPr>
                                <w:pBdr>
                                  <w:top w:val="none" w:sz="4" w:space="0" w:color="auto"/>
                                  <w:left w:val="none" w:sz="4" w:space="0" w:color="auto"/>
                                  <w:bottom w:val="none" w:sz="4" w:space="0" w:color="auto"/>
                                  <w:right w:val="none" w:sz="4" w:space="0" w:color="auto"/>
                                  <w:between w:val="none" w:sz="4" w:space="0" w:color="auto"/>
                                  <w:bar w:val="none" w:sz="4" w:color="auto"/>
                                </w:pBd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15.</w:t>
                              </w: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Какие социальные институты осуществляют социализацию молодого поколения? Используя обществоведческие знания и факты общественной жизни, личный социальный опыт, укажите любые три социальных института и поясните, в чём проявляется социализирующее воздействие каждого из них.</w:t>
                              </w:r>
                              <w:r w:rsidRPr="006F58DD">
                                <w:rPr>
                                  <w:rFonts w:ascii="Times New Roman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br/>
                              </w:r>
                            </w:p>
                            <w:p w:rsidR="00CA16A8" w:rsidRDefault="00CA16A8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CA16A8" w:rsidRDefault="00CA16A8">
                        <w:pPr>
                          <w:widowControl w:val="0"/>
                          <w:shd w:val="clear" w:color="auto" w:fill="FFFFFF"/>
                          <w:tabs>
                            <w:tab w:val="left" w:pos="550"/>
                          </w:tabs>
                          <w:spacing w:after="0" w:line="240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CA16A8" w:rsidRDefault="00CA16A8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A16A8" w:rsidRDefault="00CA16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A16A8" w:rsidRDefault="00CA1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16A8" w:rsidSect="00AD4DD9">
      <w:pgSz w:w="11906" w:h="16838"/>
      <w:pgMar w:top="1134" w:right="1134" w:bottom="1134" w:left="1134" w:header="709" w:footer="709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SimSun"/>
    <w:panose1 w:val="00000000000000000000"/>
    <w:charset w:val="86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109"/>
    <w:multiLevelType w:val="hybridMultilevel"/>
    <w:tmpl w:val="555C0652"/>
    <w:lvl w:ilvl="0" w:tplc="CCCAD508">
      <w:start w:val="1"/>
      <w:numFmt w:val="decimal"/>
      <w:lvlText w:val="%1)"/>
      <w:lvlJc w:val="left"/>
      <w:pPr>
        <w:ind w:left="720" w:hanging="360"/>
      </w:pPr>
    </w:lvl>
    <w:lvl w:ilvl="1" w:tplc="53766986">
      <w:start w:val="1"/>
      <w:numFmt w:val="lowerLetter"/>
      <w:lvlText w:val="%2."/>
      <w:lvlJc w:val="left"/>
      <w:pPr>
        <w:ind w:left="1440" w:hanging="360"/>
      </w:pPr>
    </w:lvl>
    <w:lvl w:ilvl="2" w:tplc="9D8EB9A4">
      <w:start w:val="1"/>
      <w:numFmt w:val="lowerRoman"/>
      <w:lvlText w:val="%3."/>
      <w:lvlJc w:val="right"/>
      <w:pPr>
        <w:ind w:left="2160" w:hanging="180"/>
      </w:pPr>
    </w:lvl>
    <w:lvl w:ilvl="3" w:tplc="40A8E170">
      <w:start w:val="1"/>
      <w:numFmt w:val="decimal"/>
      <w:lvlText w:val="%4."/>
      <w:lvlJc w:val="left"/>
      <w:pPr>
        <w:ind w:left="2880" w:hanging="360"/>
      </w:pPr>
    </w:lvl>
    <w:lvl w:ilvl="4" w:tplc="0332F6E6">
      <w:start w:val="1"/>
      <w:numFmt w:val="lowerLetter"/>
      <w:lvlText w:val="%5."/>
      <w:lvlJc w:val="left"/>
      <w:pPr>
        <w:ind w:left="3600" w:hanging="360"/>
      </w:pPr>
    </w:lvl>
    <w:lvl w:ilvl="5" w:tplc="815C3ECE">
      <w:start w:val="1"/>
      <w:numFmt w:val="lowerRoman"/>
      <w:lvlText w:val="%6."/>
      <w:lvlJc w:val="right"/>
      <w:pPr>
        <w:ind w:left="4320" w:hanging="180"/>
      </w:pPr>
    </w:lvl>
    <w:lvl w:ilvl="6" w:tplc="F90828D0">
      <w:start w:val="1"/>
      <w:numFmt w:val="decimal"/>
      <w:lvlText w:val="%7."/>
      <w:lvlJc w:val="left"/>
      <w:pPr>
        <w:ind w:left="5040" w:hanging="360"/>
      </w:pPr>
    </w:lvl>
    <w:lvl w:ilvl="7" w:tplc="F6826902">
      <w:start w:val="1"/>
      <w:numFmt w:val="lowerLetter"/>
      <w:lvlText w:val="%8."/>
      <w:lvlJc w:val="left"/>
      <w:pPr>
        <w:ind w:left="5760" w:hanging="360"/>
      </w:pPr>
    </w:lvl>
    <w:lvl w:ilvl="8" w:tplc="E5E4230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42606F"/>
    <w:multiLevelType w:val="hybridMultilevel"/>
    <w:tmpl w:val="AFD88020"/>
    <w:lvl w:ilvl="0" w:tplc="D09461BA">
      <w:start w:val="1"/>
      <w:numFmt w:val="decimal"/>
      <w:lvlText w:val="%1)"/>
      <w:lvlJc w:val="left"/>
      <w:pPr>
        <w:ind w:left="750" w:hanging="360"/>
      </w:pPr>
    </w:lvl>
    <w:lvl w:ilvl="1" w:tplc="A2E4A36C">
      <w:start w:val="1"/>
      <w:numFmt w:val="lowerLetter"/>
      <w:lvlText w:val="%2."/>
      <w:lvlJc w:val="left"/>
      <w:pPr>
        <w:ind w:left="1440" w:hanging="360"/>
      </w:pPr>
    </w:lvl>
    <w:lvl w:ilvl="2" w:tplc="DEDE7B2E">
      <w:start w:val="1"/>
      <w:numFmt w:val="lowerRoman"/>
      <w:lvlText w:val="%3."/>
      <w:lvlJc w:val="right"/>
      <w:pPr>
        <w:ind w:left="2160" w:hanging="180"/>
      </w:pPr>
    </w:lvl>
    <w:lvl w:ilvl="3" w:tplc="0D20F0A8">
      <w:start w:val="1"/>
      <w:numFmt w:val="decimal"/>
      <w:lvlText w:val="%4."/>
      <w:lvlJc w:val="left"/>
      <w:pPr>
        <w:ind w:left="2880" w:hanging="360"/>
      </w:pPr>
    </w:lvl>
    <w:lvl w:ilvl="4" w:tplc="17649E12">
      <w:start w:val="1"/>
      <w:numFmt w:val="lowerLetter"/>
      <w:lvlText w:val="%5."/>
      <w:lvlJc w:val="left"/>
      <w:pPr>
        <w:ind w:left="3600" w:hanging="360"/>
      </w:pPr>
    </w:lvl>
    <w:lvl w:ilvl="5" w:tplc="A41A01A8">
      <w:start w:val="1"/>
      <w:numFmt w:val="lowerRoman"/>
      <w:lvlText w:val="%6."/>
      <w:lvlJc w:val="right"/>
      <w:pPr>
        <w:ind w:left="4320" w:hanging="180"/>
      </w:pPr>
    </w:lvl>
    <w:lvl w:ilvl="6" w:tplc="E4CCEED8">
      <w:start w:val="1"/>
      <w:numFmt w:val="decimal"/>
      <w:lvlText w:val="%7."/>
      <w:lvlJc w:val="left"/>
      <w:pPr>
        <w:ind w:left="5040" w:hanging="360"/>
      </w:pPr>
    </w:lvl>
    <w:lvl w:ilvl="7" w:tplc="9358182C">
      <w:start w:val="1"/>
      <w:numFmt w:val="lowerLetter"/>
      <w:lvlText w:val="%8."/>
      <w:lvlJc w:val="left"/>
      <w:pPr>
        <w:ind w:left="5760" w:hanging="360"/>
      </w:pPr>
    </w:lvl>
    <w:lvl w:ilvl="8" w:tplc="A69642C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53713A"/>
    <w:multiLevelType w:val="hybridMultilevel"/>
    <w:tmpl w:val="1E5E82AE"/>
    <w:lvl w:ilvl="0" w:tplc="D23841BA">
      <w:start w:val="1"/>
      <w:numFmt w:val="decimal"/>
      <w:lvlText w:val="%1)"/>
      <w:lvlJc w:val="left"/>
      <w:pPr>
        <w:ind w:left="720" w:hanging="360"/>
      </w:pPr>
    </w:lvl>
    <w:lvl w:ilvl="1" w:tplc="060A1206" w:tentative="1">
      <w:start w:val="1"/>
      <w:numFmt w:val="lowerLetter"/>
      <w:lvlText w:val="%2."/>
      <w:lvlJc w:val="left"/>
      <w:pPr>
        <w:ind w:left="1440" w:hanging="360"/>
      </w:pPr>
    </w:lvl>
    <w:lvl w:ilvl="2" w:tplc="C12A1058" w:tentative="1">
      <w:start w:val="1"/>
      <w:numFmt w:val="lowerRoman"/>
      <w:lvlText w:val="%3."/>
      <w:lvlJc w:val="right"/>
      <w:pPr>
        <w:ind w:left="2160" w:hanging="180"/>
      </w:pPr>
    </w:lvl>
    <w:lvl w:ilvl="3" w:tplc="6524AFBC" w:tentative="1">
      <w:start w:val="1"/>
      <w:numFmt w:val="decimal"/>
      <w:lvlText w:val="%4."/>
      <w:lvlJc w:val="left"/>
      <w:pPr>
        <w:ind w:left="2880" w:hanging="360"/>
      </w:pPr>
    </w:lvl>
    <w:lvl w:ilvl="4" w:tplc="5568E418" w:tentative="1">
      <w:start w:val="1"/>
      <w:numFmt w:val="lowerLetter"/>
      <w:lvlText w:val="%5."/>
      <w:lvlJc w:val="left"/>
      <w:pPr>
        <w:ind w:left="3600" w:hanging="360"/>
      </w:pPr>
    </w:lvl>
    <w:lvl w:ilvl="5" w:tplc="0B7C18BE" w:tentative="1">
      <w:start w:val="1"/>
      <w:numFmt w:val="lowerRoman"/>
      <w:lvlText w:val="%6."/>
      <w:lvlJc w:val="right"/>
      <w:pPr>
        <w:ind w:left="4320" w:hanging="180"/>
      </w:pPr>
    </w:lvl>
    <w:lvl w:ilvl="6" w:tplc="7562A27A" w:tentative="1">
      <w:start w:val="1"/>
      <w:numFmt w:val="decimal"/>
      <w:lvlText w:val="%7."/>
      <w:lvlJc w:val="left"/>
      <w:pPr>
        <w:ind w:left="5040" w:hanging="360"/>
      </w:pPr>
    </w:lvl>
    <w:lvl w:ilvl="7" w:tplc="A16E85C6" w:tentative="1">
      <w:start w:val="1"/>
      <w:numFmt w:val="lowerLetter"/>
      <w:lvlText w:val="%8."/>
      <w:lvlJc w:val="left"/>
      <w:pPr>
        <w:ind w:left="5760" w:hanging="360"/>
      </w:pPr>
    </w:lvl>
    <w:lvl w:ilvl="8" w:tplc="61E6498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CA16A8"/>
    <w:rsid w:val="001A33BD"/>
    <w:rsid w:val="006F58DD"/>
    <w:rsid w:val="00AD4DD9"/>
    <w:rsid w:val="00CA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905C17-F56E-4A8B-B565-F020FAE40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Normal (Web)"/>
    <w:basedOn w:val="a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1038</Words>
  <Characters>5920</Characters>
  <Application>Microsoft Office Word</Application>
  <DocSecurity>0</DocSecurity>
  <Lines>49</Lines>
  <Paragraphs>13</Paragraphs>
  <ScaleCrop>false</ScaleCrop>
  <Company/>
  <LinksUpToDate>false</LinksUpToDate>
  <CharactersWithSpaces>6945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бачмага</dc:creator>
  <cp:lastModifiedBy>Admin</cp:lastModifiedBy>
  <cp:revision>7</cp:revision>
  <dcterms:created xsi:type="dcterms:W3CDTF">2022-03-31T16:08:00Z</dcterms:created>
  <dcterms:modified xsi:type="dcterms:W3CDTF">2024-11-08T16:34:00Z</dcterms:modified>
</cp:coreProperties>
</file>