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B74C" w14:textId="77777777" w:rsidR="0012024D" w:rsidRDefault="007915F6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                                               Пояснительная записка</w:t>
      </w:r>
    </w:p>
    <w:p w14:paraId="2BFAB1DB" w14:textId="77777777" w:rsidR="0012024D" w:rsidRDefault="007915F6">
      <w:pPr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spellStart"/>
      <w:r>
        <w:rPr>
          <w:sz w:val="24"/>
          <w:szCs w:val="24"/>
        </w:rPr>
        <w:t>контрольно</w:t>
      </w:r>
      <w:proofErr w:type="spellEnd"/>
      <w:r>
        <w:rPr>
          <w:sz w:val="24"/>
          <w:szCs w:val="24"/>
        </w:rPr>
        <w:t xml:space="preserve"> – измерительным материалам для проведения промежуточной аттестации. </w:t>
      </w:r>
    </w:p>
    <w:p w14:paraId="4B85F0D4" w14:textId="77777777" w:rsidR="0012024D" w:rsidRDefault="007915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14:paraId="6C74DFC9" w14:textId="77777777" w:rsidR="0012024D" w:rsidRDefault="007915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Аттестации по музыке в 2022-2023 учебном  году</w:t>
      </w:r>
    </w:p>
    <w:p w14:paraId="5ABA1C00" w14:textId="77777777" w:rsidR="0012024D" w:rsidRDefault="007915F6">
      <w:pPr>
        <w:spacing w:after="200" w:line="276" w:lineRule="auto"/>
        <w:jc w:val="left"/>
        <w:rPr>
          <w:rStyle w:val="c1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                          6 класс    </w:t>
      </w:r>
    </w:p>
    <w:p w14:paraId="30D1211D" w14:textId="77777777" w:rsidR="0012024D" w:rsidRDefault="007915F6">
      <w:p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b/>
          <w:lang w:eastAsia="en-US"/>
        </w:rPr>
        <w:t xml:space="preserve">Спецификация </w:t>
      </w:r>
      <w:proofErr w:type="spellStart"/>
      <w:r>
        <w:rPr>
          <w:rFonts w:eastAsiaTheme="minorHAnsi"/>
          <w:b/>
          <w:lang w:eastAsia="en-US"/>
        </w:rPr>
        <w:t>контрольно</w:t>
      </w:r>
      <w:proofErr w:type="spellEnd"/>
      <w:r>
        <w:rPr>
          <w:rFonts w:eastAsiaTheme="minorHAnsi"/>
          <w:b/>
          <w:lang w:eastAsia="en-US"/>
        </w:rPr>
        <w:t xml:space="preserve"> – измерительных материалов по музыке для                          6 класса.</w:t>
      </w:r>
    </w:p>
    <w:p w14:paraId="61F02BB3" w14:textId="77777777" w:rsidR="0012024D" w:rsidRDefault="007915F6">
      <w:pPr>
        <w:spacing w:line="360" w:lineRule="auto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</w:t>
      </w:r>
      <w:r>
        <w:rPr>
          <w:rFonts w:eastAsiaTheme="minorHAnsi"/>
          <w:b/>
          <w:sz w:val="24"/>
          <w:szCs w:val="24"/>
          <w:lang w:eastAsia="en-US"/>
        </w:rPr>
        <w:t>.Назначение КИМ:</w:t>
      </w:r>
    </w:p>
    <w:p w14:paraId="55C96DE2" w14:textId="77777777" w:rsidR="0012024D" w:rsidRDefault="007915F6">
      <w:pPr>
        <w:spacing w:line="360" w:lineRule="auto"/>
        <w:rPr>
          <w:rFonts w:eastAsiaTheme="minorHAnsi"/>
          <w:sz w:val="24"/>
          <w:szCs w:val="24"/>
          <w:lang w:eastAsia="en-US"/>
        </w:rPr>
      </w:pPr>
      <w:proofErr w:type="spellStart"/>
      <w:r>
        <w:rPr>
          <w:rFonts w:eastAsiaTheme="minorHAnsi"/>
          <w:sz w:val="24"/>
          <w:szCs w:val="24"/>
          <w:lang w:eastAsia="en-US"/>
        </w:rPr>
        <w:t>Контрольно</w:t>
      </w:r>
      <w:proofErr w:type="spellEnd"/>
      <w:r>
        <w:rPr>
          <w:rFonts w:eastAsiaTheme="minorHAnsi"/>
          <w:sz w:val="24"/>
          <w:szCs w:val="24"/>
          <w:lang w:eastAsia="en-US"/>
        </w:rPr>
        <w:t xml:space="preserve"> – измерительные материалы предназначена для проверки уровня усвоения обучающимися 6 - го класса знаний и умений по музыке в объеме содержания образования.</w:t>
      </w:r>
    </w:p>
    <w:p w14:paraId="2B895A9C" w14:textId="77777777" w:rsidR="0012024D" w:rsidRDefault="0012024D">
      <w:pPr>
        <w:rPr>
          <w:rFonts w:eastAsiaTheme="minorHAnsi"/>
          <w:b/>
          <w:sz w:val="24"/>
          <w:szCs w:val="24"/>
          <w:lang w:eastAsia="en-US"/>
        </w:rPr>
      </w:pPr>
    </w:p>
    <w:p w14:paraId="4F65CE8A" w14:textId="77777777" w:rsidR="0012024D" w:rsidRDefault="007915F6">
      <w:pPr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val="en-US" w:eastAsia="en-US"/>
        </w:rPr>
        <w:t>II</w:t>
      </w:r>
      <w:r>
        <w:rPr>
          <w:rFonts w:eastAsiaTheme="minorHAnsi"/>
          <w:b/>
          <w:sz w:val="24"/>
          <w:szCs w:val="24"/>
          <w:lang w:eastAsia="en-US"/>
        </w:rPr>
        <w:t xml:space="preserve">. Документы, определяющие содержание </w:t>
      </w:r>
      <w:proofErr w:type="spellStart"/>
      <w:r>
        <w:rPr>
          <w:rFonts w:eastAsiaTheme="minorHAnsi"/>
          <w:b/>
          <w:sz w:val="24"/>
          <w:szCs w:val="24"/>
          <w:lang w:eastAsia="en-US"/>
        </w:rPr>
        <w:t>контрольно</w:t>
      </w:r>
      <w:proofErr w:type="spellEnd"/>
      <w:r>
        <w:rPr>
          <w:rFonts w:eastAsiaTheme="minorHAnsi"/>
          <w:b/>
          <w:sz w:val="24"/>
          <w:szCs w:val="24"/>
          <w:lang w:eastAsia="en-US"/>
        </w:rPr>
        <w:t xml:space="preserve"> – измерительных материалов.</w:t>
      </w:r>
    </w:p>
    <w:p w14:paraId="232F8277" w14:textId="39868BB5" w:rsidR="0012024D" w:rsidRDefault="007915F6">
      <w:pPr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br/>
      </w:r>
    </w:p>
    <w:p w14:paraId="7DAD29F6" w14:textId="77777777" w:rsidR="00B812EB" w:rsidRDefault="00B812EB" w:rsidP="00B812EB">
      <w:pPr>
        <w:rPr>
          <w:sz w:val="24"/>
          <w:szCs w:val="24"/>
        </w:rPr>
      </w:pPr>
      <w:r>
        <w:rPr>
          <w:sz w:val="24"/>
          <w:szCs w:val="24"/>
        </w:rPr>
        <w:t>Содержание КИМ определяется на основе следующих документов:</w:t>
      </w:r>
      <w:r>
        <w:rPr>
          <w:sz w:val="24"/>
          <w:szCs w:val="24"/>
        </w:rPr>
        <w:br/>
      </w:r>
    </w:p>
    <w:p w14:paraId="772FCD5B" w14:textId="77777777" w:rsidR="00B812EB" w:rsidRDefault="00B812EB" w:rsidP="00B812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1) Приказ  Министерства  просвещения 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июля2022 года.</w:t>
      </w:r>
    </w:p>
    <w:p w14:paraId="7FE61A29" w14:textId="77777777" w:rsidR="00B812EB" w:rsidRDefault="00B812EB" w:rsidP="00B812E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2)Приказ Министерства просвещения Российской Федерации от 18. 05. 2023  № 370 «Об утверждении федеральной образовательной программы основного общего образования»</w:t>
      </w:r>
    </w:p>
    <w:p w14:paraId="65634BE1" w14:textId="77777777" w:rsidR="0012024D" w:rsidRDefault="007915F6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III</w:t>
      </w:r>
      <w:r>
        <w:rPr>
          <w:rFonts w:eastAsiaTheme="minorHAnsi"/>
          <w:b/>
          <w:sz w:val="24"/>
          <w:szCs w:val="24"/>
          <w:lang w:eastAsia="en-US"/>
        </w:rPr>
        <w:t>. Структура КИМ</w:t>
      </w:r>
    </w:p>
    <w:p w14:paraId="2D62F1D9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Контрольная работа состоит из 8 заданий с записью краткого ответа, из них: 5 заданий с ответом в виде числа или последовательности цифр, 1 задание с кратким ответом в виде слова, словосочетания, 2 задание с развернутым ответом в виде предложения. </w:t>
      </w:r>
    </w:p>
    <w:p w14:paraId="47E4D604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работе содержатся задания базового и повышенного уровней сложности.</w:t>
      </w:r>
    </w:p>
    <w:p w14:paraId="30F33C88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На выполнение контрольной работы отводится 40 мин. </w:t>
      </w:r>
    </w:p>
    <w:p w14:paraId="7E660884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Для выполнения заданий необходим проектор, проигрыватель  </w:t>
      </w:r>
      <w:r>
        <w:rPr>
          <w:rFonts w:eastAsiaTheme="minorHAnsi"/>
          <w:i/>
          <w:sz w:val="24"/>
          <w:szCs w:val="24"/>
          <w:lang w:eastAsia="en-US"/>
        </w:rPr>
        <w:t>(для 6-го задания)</w:t>
      </w:r>
    </w:p>
    <w:p w14:paraId="2B61AB5D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Выполнение задания в зависимости от типа и трудности оценивается разным количеством баллов. Максимальный балл за выполнение всей контрольной работы – 23 балла</w:t>
      </w:r>
    </w:p>
    <w:p w14:paraId="5CF7C88E" w14:textId="77777777" w:rsidR="0012024D" w:rsidRDefault="007915F6">
      <w:pPr>
        <w:spacing w:line="276" w:lineRule="auto"/>
        <w:ind w:firstLine="709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Работа рассчитана на два варианта.</w:t>
      </w:r>
    </w:p>
    <w:p w14:paraId="28D5CB26" w14:textId="77777777" w:rsidR="0012024D" w:rsidRDefault="007915F6">
      <w:pPr>
        <w:spacing w:line="276" w:lineRule="auto"/>
        <w:ind w:firstLine="709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Общее количество заданий в тестовой работе - 8</w:t>
      </w:r>
    </w:p>
    <w:p w14:paraId="2CDF494C" w14:textId="77777777" w:rsidR="0012024D" w:rsidRDefault="007915F6">
      <w:pPr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Тест содержит:</w:t>
      </w:r>
    </w:p>
    <w:p w14:paraId="0D0BAFF2" w14:textId="77777777" w:rsidR="0012024D" w:rsidRDefault="007915F6">
      <w:pPr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 заданий</w:t>
      </w:r>
      <w:r>
        <w:rPr>
          <w:rFonts w:eastAsiaTheme="minorHAnsi"/>
          <w:b/>
          <w:sz w:val="24"/>
          <w:szCs w:val="24"/>
          <w:lang w:eastAsia="en-US"/>
        </w:rPr>
        <w:t xml:space="preserve"> -</w:t>
      </w:r>
      <w:r>
        <w:rPr>
          <w:rFonts w:eastAsiaTheme="minorHAnsi"/>
          <w:sz w:val="24"/>
          <w:szCs w:val="24"/>
          <w:lang w:eastAsia="en-US"/>
        </w:rPr>
        <w:t xml:space="preserve">  с выбором одного верного ответа из предложенных. Все задания базового уровня сложности; </w:t>
      </w:r>
    </w:p>
    <w:p w14:paraId="14698765" w14:textId="77777777" w:rsidR="0012024D" w:rsidRDefault="007915F6">
      <w:pPr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 задания -  на соответствие повышенного уровня сложности;</w:t>
      </w:r>
    </w:p>
    <w:p w14:paraId="2F7BF52D" w14:textId="77777777" w:rsidR="0012024D" w:rsidRDefault="007915F6">
      <w:pPr>
        <w:spacing w:line="276" w:lineRule="auto"/>
        <w:ind w:firstLine="709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 задание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 - с развернутым ответом и пояснением высокого уровня сложности</w:t>
      </w:r>
    </w:p>
    <w:p w14:paraId="41797DC3" w14:textId="77777777" w:rsidR="0012024D" w:rsidRDefault="007915F6">
      <w:pPr>
        <w:spacing w:line="276" w:lineRule="auto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 содержание контрольной работы включены вопросы по разделам:</w:t>
      </w:r>
    </w:p>
    <w:p w14:paraId="6CDA8771" w14:textId="77777777" w:rsidR="0012024D" w:rsidRDefault="007915F6">
      <w:pPr>
        <w:spacing w:after="200" w:line="276" w:lineRule="auto"/>
        <w:ind w:left="780"/>
        <w:contextualSpacing/>
        <w:jc w:val="left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lastRenderedPageBreak/>
        <w:t xml:space="preserve"> «Мир образов вокальной и инструментальной музыки»</w:t>
      </w:r>
    </w:p>
    <w:p w14:paraId="168ADF95" w14:textId="77777777" w:rsidR="0012024D" w:rsidRDefault="007915F6">
      <w:pPr>
        <w:spacing w:after="200" w:line="276" w:lineRule="auto"/>
        <w:ind w:left="780"/>
        <w:contextualSpacing/>
        <w:jc w:val="left"/>
        <w:rPr>
          <w:rFonts w:eastAsiaTheme="minorHAnsi"/>
          <w:bCs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«Музыка в современном мире: традиции и инновации».</w:t>
      </w:r>
    </w:p>
    <w:p w14:paraId="68B00F66" w14:textId="77777777" w:rsidR="0012024D" w:rsidRDefault="0012024D">
      <w:pPr>
        <w:spacing w:line="276" w:lineRule="auto"/>
        <w:ind w:left="780"/>
        <w:contextualSpacing/>
        <w:jc w:val="left"/>
        <w:rPr>
          <w:rFonts w:eastAsiaTheme="minorHAnsi"/>
          <w:bCs/>
          <w:lang w:eastAsia="en-US"/>
        </w:rPr>
      </w:pPr>
    </w:p>
    <w:p w14:paraId="454BA5B4" w14:textId="77777777" w:rsidR="0012024D" w:rsidRDefault="007915F6">
      <w:pPr>
        <w:spacing w:after="200" w:line="276" w:lineRule="auto"/>
        <w:ind w:firstLine="709"/>
        <w:jc w:val="left"/>
        <w:rPr>
          <w:rFonts w:eastAsiaTheme="minorHAnsi"/>
          <w:i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IV</w:t>
      </w:r>
      <w:r>
        <w:rPr>
          <w:rFonts w:eastAsiaTheme="minorHAnsi"/>
          <w:b/>
          <w:sz w:val="24"/>
          <w:szCs w:val="24"/>
          <w:lang w:eastAsia="en-US"/>
        </w:rPr>
        <w:t>.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План контрольной работы</w:t>
      </w:r>
    </w:p>
    <w:p w14:paraId="0220C894" w14:textId="77777777" w:rsidR="0012024D" w:rsidRDefault="0012024D">
      <w:pPr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58"/>
        <w:gridCol w:w="5193"/>
        <w:gridCol w:w="1527"/>
        <w:gridCol w:w="1966"/>
      </w:tblGrid>
      <w:tr w:rsidR="0012024D" w14:paraId="668318A1" w14:textId="77777777">
        <w:trPr>
          <w:cantSplit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959B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2BDC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Проверяемые виды деятельности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6B84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Уровень сложности задания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B8391" w14:textId="77777777" w:rsidR="0012024D" w:rsidRDefault="007915F6">
            <w:pPr>
              <w:widowControl w:val="0"/>
              <w:spacing w:after="200" w:line="276" w:lineRule="auto"/>
              <w:ind w:left="-49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pacing w:val="10"/>
                <w:sz w:val="24"/>
                <w:szCs w:val="24"/>
                <w:lang w:eastAsia="en-US"/>
              </w:rPr>
              <w:t>Максималь</w:t>
            </w:r>
            <w:r>
              <w:rPr>
                <w:rFonts w:eastAsiaTheme="minorHAnsi"/>
                <w:bCs/>
                <w:spacing w:val="10"/>
                <w:sz w:val="24"/>
                <w:szCs w:val="24"/>
                <w:lang w:eastAsia="en-US"/>
              </w:rPr>
              <w:softHyphen/>
              <w:t>ный</w:t>
            </w: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балл за задание</w:t>
            </w:r>
          </w:p>
        </w:tc>
      </w:tr>
      <w:tr w:rsidR="0012024D" w14:paraId="6BCE51C8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D937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EF12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Систематизация музыковедческой информации (соответствие)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4215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F07B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12024D" w14:paraId="09DF22A3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6136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42B0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Систематизация музыковедческой информации (множественный выбор)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2D42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1638" w14:textId="77777777" w:rsidR="0012024D" w:rsidRDefault="007915F6">
            <w:pPr>
              <w:widowControl w:val="0"/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12024D" w14:paraId="57F4116B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74D8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740F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4B60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793E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12024D" w14:paraId="6CD60804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242A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477C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Знание понятий, терминов, персоналий (задание на выявление лишнего / обобщающего термина в данном ряду/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CED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4182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12024D" w14:paraId="76166E88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81F4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5B42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Использование музыковедческих сведений для аргументации точки зрения.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E937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AE95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12024D" w14:paraId="6FAFCBAE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4088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7540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Сравнение музыкальных жанров, произведений, видов искусств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FBE7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BD16" w14:textId="77777777" w:rsidR="0012024D" w:rsidRDefault="007915F6">
            <w:pPr>
              <w:widowControl w:val="0"/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12024D" w14:paraId="2801E221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D87B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D3B5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Поиск информации в источнике/ Работа с информацией, представленной в виде схемы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853E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8819" w14:textId="77777777" w:rsidR="0012024D" w:rsidRDefault="007915F6">
            <w:pPr>
              <w:widowControl w:val="0"/>
              <w:spacing w:after="200" w:line="276" w:lineRule="auto"/>
              <w:ind w:left="229" w:hanging="229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12024D" w14:paraId="0CAE6899" w14:textId="77777777">
        <w:trPr>
          <w:trHeight w:val="2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C48F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811B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Использование музыковедческих сведений для аргументации</w:t>
            </w:r>
            <w:r>
              <w:rPr>
                <w:sz w:val="24"/>
                <w:szCs w:val="24"/>
                <w:lang w:eastAsia="en-US"/>
              </w:rPr>
              <w:t xml:space="preserve"> точки зрения.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DD06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FE88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12024D" w14:paraId="5B7763BB" w14:textId="77777777">
        <w:trPr>
          <w:trHeight w:val="20"/>
        </w:trPr>
        <w:tc>
          <w:tcPr>
            <w:tcW w:w="9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6A1C" w14:textId="77777777" w:rsidR="0012024D" w:rsidRDefault="007915F6">
            <w:pPr>
              <w:widowControl w:val="0"/>
              <w:spacing w:after="200" w:line="276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Всего заданий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по уровню сложности: Б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; П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</w:t>
            </w:r>
          </w:p>
          <w:p w14:paraId="10C67450" w14:textId="77777777" w:rsidR="0012024D" w:rsidRDefault="007915F6">
            <w:pPr>
              <w:widowControl w:val="0"/>
              <w:spacing w:after="200"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Общее время выполнения работы – 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40 минут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2868E71F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pacing w:val="1"/>
                <w:sz w:val="24"/>
                <w:szCs w:val="24"/>
                <w:lang w:eastAsia="en-US"/>
              </w:rPr>
              <w:t xml:space="preserve">Максимальный первичный балл – </w:t>
            </w:r>
            <w:r>
              <w:rPr>
                <w:rFonts w:eastAsiaTheme="minorHAnsi"/>
                <w:b/>
                <w:spacing w:val="1"/>
                <w:sz w:val="24"/>
                <w:szCs w:val="24"/>
                <w:lang w:eastAsia="en-US"/>
              </w:rPr>
              <w:t>23</w:t>
            </w:r>
            <w:r>
              <w:rPr>
                <w:rFonts w:eastAsiaTheme="minorHAnsi"/>
                <w:i/>
                <w:spacing w:val="1"/>
                <w:sz w:val="24"/>
                <w:szCs w:val="24"/>
                <w:lang w:eastAsia="en-US"/>
              </w:rPr>
              <w:t>.</w:t>
            </w:r>
          </w:p>
        </w:tc>
      </w:tr>
    </w:tbl>
    <w:p w14:paraId="0E39E41D" w14:textId="77777777" w:rsidR="0012024D" w:rsidRDefault="0012024D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</w:p>
    <w:p w14:paraId="5DF0E494" w14:textId="77777777" w:rsidR="0012024D" w:rsidRDefault="007915F6">
      <w:pPr>
        <w:spacing w:after="200" w:line="276" w:lineRule="auto"/>
        <w:ind w:firstLine="567"/>
        <w:jc w:val="lef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val="en-US" w:eastAsia="en-US"/>
        </w:rPr>
        <w:t>V</w:t>
      </w:r>
      <w:r>
        <w:rPr>
          <w:rFonts w:eastAsiaTheme="minorHAnsi"/>
          <w:b/>
          <w:sz w:val="24"/>
          <w:szCs w:val="24"/>
          <w:lang w:eastAsia="en-US"/>
        </w:rPr>
        <w:t>. Система оценивания отдельных заданий и работы в целом</w:t>
      </w:r>
    </w:p>
    <w:p w14:paraId="7D7DFCDF" w14:textId="77777777" w:rsidR="0012024D" w:rsidRDefault="007915F6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Каждое из заданий 1 -7 считается выполненным верно, если правильно указаны последовательность цифр или слово.</w:t>
      </w:r>
    </w:p>
    <w:p w14:paraId="655AE18F" w14:textId="77777777" w:rsidR="0012024D" w:rsidRDefault="007915F6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Полный правильный ответ на каждое из заданий 2, 3, 5 оценивается 1 баллом; неполный, неверный ответ или его отсутствие – 0 баллов. Полный правильный ответ на задания 1, 4, 6-8 оценивается 2 баллами; за один правильный элемент ответа – 1 балл; неверные ответы или полное отсутствие ответа – 0 баллов.</w:t>
      </w:r>
    </w:p>
    <w:p w14:paraId="6A8C102D" w14:textId="77777777" w:rsidR="0012024D" w:rsidRDefault="007915F6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Задания 7-8 с развёрнутым ответом оцениваются в зависимости от полноты и правильности ответа в соответствии с критериями оценивания. Названы все элементы – три балла. Три-два элемента – 2 балла, один элемент – 1 балл.</w:t>
      </w:r>
    </w:p>
    <w:p w14:paraId="1A557766" w14:textId="77777777" w:rsidR="0012024D" w:rsidRDefault="007915F6">
      <w:pPr>
        <w:spacing w:after="200" w:line="276" w:lineRule="auto"/>
        <w:ind w:firstLine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14"/>
        <w:gridCol w:w="2170"/>
        <w:gridCol w:w="4060"/>
      </w:tblGrid>
      <w:tr w:rsidR="0012024D" w14:paraId="5C8475CA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250DB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Суммарный балл 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C25E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 выполнения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5DB3" w14:textId="77777777" w:rsidR="0012024D" w:rsidRDefault="007915F6">
            <w:pPr>
              <w:widowControl w:val="0"/>
              <w:spacing w:after="20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Отметка по 5-балльной шкале</w:t>
            </w:r>
          </w:p>
        </w:tc>
      </w:tr>
      <w:tr w:rsidR="0012024D" w14:paraId="68040392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7B773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15-17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944A" w14:textId="77777777" w:rsidR="0012024D" w:rsidRDefault="007915F6">
            <w:pPr>
              <w:widowControl w:val="0"/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80-100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A8BC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«5»</w:t>
            </w:r>
          </w:p>
        </w:tc>
      </w:tr>
      <w:tr w:rsidR="0012024D" w14:paraId="249D4F52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D89E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11-14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2AC4" w14:textId="77777777" w:rsidR="0012024D" w:rsidRDefault="007915F6">
            <w:pPr>
              <w:widowControl w:val="0"/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60-76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ADB3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«4»</w:t>
            </w:r>
          </w:p>
        </w:tc>
      </w:tr>
      <w:tr w:rsidR="0012024D" w14:paraId="459772D2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C579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6-9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84C6" w14:textId="77777777" w:rsidR="0012024D" w:rsidRDefault="007915F6">
            <w:pPr>
              <w:widowControl w:val="0"/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40-56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AD9E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«3»</w:t>
            </w:r>
          </w:p>
        </w:tc>
      </w:tr>
      <w:tr w:rsidR="0012024D" w14:paraId="25DF5F37" w14:textId="77777777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B5D5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1-5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9A87" w14:textId="77777777" w:rsidR="0012024D" w:rsidRDefault="007915F6">
            <w:pPr>
              <w:widowControl w:val="0"/>
              <w:spacing w:after="200" w:line="276" w:lineRule="auto"/>
              <w:ind w:firstLine="495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0-36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E0F8" w14:textId="77777777" w:rsidR="0012024D" w:rsidRDefault="007915F6">
            <w:pPr>
              <w:widowControl w:val="0"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«2»</w:t>
            </w:r>
          </w:p>
        </w:tc>
      </w:tr>
    </w:tbl>
    <w:p w14:paraId="055481A6" w14:textId="77777777" w:rsidR="0012024D" w:rsidRDefault="0012024D">
      <w:pPr>
        <w:sectPr w:rsidR="0012024D">
          <w:pgSz w:w="11906" w:h="16838"/>
          <w:pgMar w:top="993" w:right="1134" w:bottom="851" w:left="1418" w:header="0" w:footer="0" w:gutter="0"/>
          <w:cols w:space="720"/>
          <w:formProt w:val="0"/>
          <w:docGrid w:linePitch="100"/>
        </w:sectPr>
      </w:pPr>
    </w:p>
    <w:p w14:paraId="15FE676B" w14:textId="77777777" w:rsidR="0012024D" w:rsidRDefault="0012024D">
      <w:pPr>
        <w:spacing w:after="200" w:line="276" w:lineRule="auto"/>
        <w:jc w:val="left"/>
        <w:rPr>
          <w:rFonts w:eastAsiaTheme="minorHAnsi"/>
          <w:b/>
          <w:sz w:val="24"/>
          <w:szCs w:val="24"/>
          <w:lang w:eastAsia="en-US"/>
        </w:rPr>
      </w:pPr>
    </w:p>
    <w:p w14:paraId="5BD22A7E" w14:textId="77777777" w:rsidR="007915F6" w:rsidRDefault="007915F6" w:rsidP="007915F6">
      <w:pPr>
        <w:pStyle w:val="Standard"/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Система оценивания отдельных заданий и работы в целом</w:t>
      </w:r>
    </w:p>
    <w:p w14:paraId="28B50D93" w14:textId="77777777" w:rsidR="007915F6" w:rsidRDefault="007915F6" w:rsidP="007915F6">
      <w:pPr>
        <w:pStyle w:val="Standard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Каждое из заданий считается выполненным верно, если правильно указаны последовательность цифр или слово.</w:t>
      </w:r>
    </w:p>
    <w:p w14:paraId="44D68629" w14:textId="77777777" w:rsidR="007915F6" w:rsidRDefault="007915F6" w:rsidP="007915F6">
      <w:pPr>
        <w:pStyle w:val="Standard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Полный правильный ответ на каждое из заданий базового уровня  оценивается 2 баллами. На второе задание 1 балл.  Неполный ответ — 1 балл; неверный ответ или его отсутствие – 0 баллов. Полный правильный ответ на задания повышенного уровня оцениваются 4 баллами; За один неполный или частичный ответ 1-3 балла (в зависимости от указанных элементов ответа)  Неверные ответы или полное отсутствие ответа – 0 баллов.</w:t>
      </w:r>
    </w:p>
    <w:p w14:paraId="74E5B0DA" w14:textId="77777777" w:rsidR="007915F6" w:rsidRDefault="007915F6" w:rsidP="007915F6">
      <w:pPr>
        <w:pStyle w:val="Standard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7 — 8  с развёрнутым ответом оцениваются в зависимости от полноты и правильности ответа в соответствии с критериями оценивания. Названы все элементы – четыре  балла. Три-два элемента – 2 балла, один элемент – 1 балл ,отсутствие ответа или неверный ответ — 0 баллов. неверные ответы или полное отсутствие ответа – 0 баллов.</w:t>
      </w:r>
    </w:p>
    <w:p w14:paraId="2ABE92DC" w14:textId="77777777" w:rsidR="007915F6" w:rsidRDefault="007915F6" w:rsidP="007915F6">
      <w:pPr>
        <w:pStyle w:val="Standard"/>
        <w:spacing w:after="200" w:line="276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2238"/>
        <w:gridCol w:w="4186"/>
      </w:tblGrid>
      <w:tr w:rsidR="007915F6" w14:paraId="75E39F2E" w14:textId="77777777" w:rsidTr="007915F6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4B88B" w14:textId="77777777" w:rsidR="007915F6" w:rsidRDefault="007915F6">
            <w:pPr>
              <w:pStyle w:val="Standard"/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Суммарный балл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8964B" w14:textId="77777777" w:rsidR="007915F6" w:rsidRDefault="007915F6">
            <w:pPr>
              <w:pStyle w:val="Standard"/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% выполнения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AA75E" w14:textId="77777777" w:rsidR="007915F6" w:rsidRDefault="007915F6">
            <w:pPr>
              <w:pStyle w:val="Standard"/>
              <w:widowControl w:val="0"/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Отметка по 5-балльной шкале</w:t>
            </w:r>
          </w:p>
        </w:tc>
      </w:tr>
      <w:tr w:rsidR="007915F6" w14:paraId="585D92B1" w14:textId="77777777" w:rsidTr="007915F6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EA657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15-17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0308C" w14:textId="77777777" w:rsidR="007915F6" w:rsidRDefault="007915F6">
            <w:pPr>
              <w:pStyle w:val="Standard"/>
              <w:widowControl w:val="0"/>
              <w:spacing w:after="200" w:line="276" w:lineRule="auto"/>
              <w:ind w:firstLine="49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80-100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335A3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«5»</w:t>
            </w:r>
          </w:p>
        </w:tc>
      </w:tr>
      <w:tr w:rsidR="007915F6" w14:paraId="6C657A86" w14:textId="77777777" w:rsidTr="007915F6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18065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11-14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7257" w14:textId="77777777" w:rsidR="007915F6" w:rsidRDefault="007915F6">
            <w:pPr>
              <w:pStyle w:val="Standard"/>
              <w:widowControl w:val="0"/>
              <w:spacing w:after="200" w:line="276" w:lineRule="auto"/>
              <w:ind w:firstLine="49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60-76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A50AB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«4»</w:t>
            </w:r>
          </w:p>
        </w:tc>
      </w:tr>
      <w:tr w:rsidR="007915F6" w14:paraId="6E0E9C85" w14:textId="77777777" w:rsidTr="007915F6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A4EAF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6-9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9478B" w14:textId="77777777" w:rsidR="007915F6" w:rsidRDefault="007915F6">
            <w:pPr>
              <w:pStyle w:val="Standard"/>
              <w:widowControl w:val="0"/>
              <w:spacing w:after="200" w:line="276" w:lineRule="auto"/>
              <w:ind w:firstLine="49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40-56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A93A2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«3»</w:t>
            </w:r>
          </w:p>
        </w:tc>
      </w:tr>
      <w:tr w:rsidR="007915F6" w14:paraId="6C132DEE" w14:textId="77777777" w:rsidTr="007915F6">
        <w:tc>
          <w:tcPr>
            <w:tcW w:w="3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77F05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1-5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0C173" w14:textId="77777777" w:rsidR="007915F6" w:rsidRDefault="007915F6">
            <w:pPr>
              <w:pStyle w:val="Standard"/>
              <w:widowControl w:val="0"/>
              <w:spacing w:after="200" w:line="276" w:lineRule="auto"/>
              <w:ind w:firstLine="49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0-36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A426E" w14:textId="77777777" w:rsidR="007915F6" w:rsidRDefault="007915F6">
            <w:pPr>
              <w:pStyle w:val="Standard"/>
              <w:widowControl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«2»</w:t>
            </w:r>
          </w:p>
        </w:tc>
      </w:tr>
    </w:tbl>
    <w:p w14:paraId="36D5F79A" w14:textId="77777777" w:rsidR="007915F6" w:rsidRDefault="007915F6" w:rsidP="007915F6">
      <w:pPr>
        <w:pStyle w:val="Standard"/>
        <w:widowControl w:val="0"/>
        <w:rPr>
          <w:rFonts w:eastAsia="Calibri"/>
          <w:b/>
          <w:lang w:eastAsia="en-US"/>
        </w:rPr>
      </w:pPr>
    </w:p>
    <w:p w14:paraId="49889767" w14:textId="77777777" w:rsidR="007915F6" w:rsidRDefault="007915F6" w:rsidP="007915F6">
      <w:pPr>
        <w:pStyle w:val="Standard"/>
        <w:rPr>
          <w:rFonts w:hint="eastAsia"/>
          <w:sz w:val="28"/>
          <w:szCs w:val="28"/>
        </w:rPr>
      </w:pPr>
      <w:r>
        <w:rPr>
          <w:sz w:val="28"/>
          <w:szCs w:val="28"/>
        </w:rPr>
        <w:t>Ответы к контрольным работам:</w:t>
      </w:r>
    </w:p>
    <w:p w14:paraId="182516B3" w14:textId="77777777" w:rsidR="007915F6" w:rsidRDefault="007915F6" w:rsidP="007915F6">
      <w:pPr>
        <w:pStyle w:val="Standard"/>
        <w:rPr>
          <w:rFonts w:hint="eastAsia"/>
          <w:sz w:val="28"/>
          <w:szCs w:val="28"/>
        </w:rPr>
      </w:pPr>
    </w:p>
    <w:tbl>
      <w:tblPr>
        <w:tblW w:w="86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7659"/>
      </w:tblGrid>
      <w:tr w:rsidR="007915F6" w14:paraId="78ABCC2F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4810E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7E07D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Вариант 1</w:t>
            </w:r>
          </w:p>
        </w:tc>
      </w:tr>
      <w:tr w:rsidR="007915F6" w14:paraId="1D8D168E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530CA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B031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t>4123</w:t>
            </w:r>
          </w:p>
        </w:tc>
      </w:tr>
      <w:tr w:rsidR="007915F6" w14:paraId="2E44A5CC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6F564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0D2D2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t>123</w:t>
            </w:r>
          </w:p>
        </w:tc>
      </w:tr>
      <w:tr w:rsidR="007915F6" w14:paraId="3C257A67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93EFB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1DBAF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t>1324</w:t>
            </w:r>
          </w:p>
        </w:tc>
      </w:tr>
      <w:tr w:rsidR="007915F6" w14:paraId="5DFAEB64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5933E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E727D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t>1423</w:t>
            </w:r>
          </w:p>
        </w:tc>
      </w:tr>
      <w:tr w:rsidR="007915F6" w14:paraId="3B3F321E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54E31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9918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t>3124</w:t>
            </w:r>
          </w:p>
        </w:tc>
      </w:tr>
      <w:tr w:rsidR="007915F6" w14:paraId="6AC57675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2813E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4E0EA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kern w:val="0"/>
                <w:lang w:eastAsia="en-US" w:bidi="ar-SA"/>
              </w:rPr>
              <w:t>Инструменты струнной группы симфонического оркестра. Музыка напряженная, передающая волнение и переживания. Характерный прием исполнения на скрипке  «</w:t>
            </w:r>
            <w:proofErr w:type="spellStart"/>
            <w:r>
              <w:rPr>
                <w:kern w:val="0"/>
                <w:lang w:eastAsia="en-US" w:bidi="ar-SA"/>
              </w:rPr>
              <w:t>пицикатто</w:t>
            </w:r>
            <w:proofErr w:type="spellEnd"/>
            <w:r>
              <w:rPr>
                <w:kern w:val="0"/>
                <w:lang w:eastAsia="en-US" w:bidi="ar-SA"/>
              </w:rPr>
              <w:t>» способствует раскрытию напряженности в музыкальном образе</w:t>
            </w:r>
          </w:p>
        </w:tc>
      </w:tr>
      <w:tr w:rsidR="007915F6" w14:paraId="294E6C28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5E443E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CBAFE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  <w:r>
              <w:rPr>
                <w:kern w:val="0"/>
                <w:lang w:eastAsia="en-US" w:bidi="ar-SA"/>
              </w:rPr>
              <w:t xml:space="preserve">1) </w:t>
            </w:r>
            <w:proofErr w:type="spellStart"/>
            <w:r>
              <w:rPr>
                <w:kern w:val="0"/>
                <w:lang w:eastAsia="en-US" w:bidi="ar-SA"/>
              </w:rPr>
              <w:t>Монсерат</w:t>
            </w:r>
            <w:proofErr w:type="spellEnd"/>
            <w:r>
              <w:rPr>
                <w:kern w:val="0"/>
                <w:lang w:eastAsia="en-US" w:bidi="ar-SA"/>
              </w:rPr>
              <w:t xml:space="preserve"> Кабалье2) Мария Каллас; 3) Энрико Карузо; 4) Фёдор Шаляпин; 5) Галина Вишневская</w:t>
            </w:r>
          </w:p>
        </w:tc>
      </w:tr>
      <w:tr w:rsidR="007915F6" w14:paraId="1C22AB6D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7F1C1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24DEF" w14:textId="77777777" w:rsidR="007915F6" w:rsidRDefault="007915F6">
            <w:pPr>
              <w:widowControl w:val="0"/>
              <w:rPr>
                <w:sz w:val="24"/>
                <w:szCs w:val="24"/>
                <w:lang w:eastAsia="zh-CN"/>
              </w:rPr>
            </w:pPr>
            <w:r>
              <w:rPr>
                <w:lang w:eastAsia="en-US"/>
              </w:rPr>
              <w:t xml:space="preserve">Филармония, концертный зал имени С. С. Прокофьева, </w:t>
            </w:r>
          </w:p>
          <w:p w14:paraId="5F1494FA" w14:textId="77777777" w:rsidR="007915F6" w:rsidRDefault="007915F6">
            <w:pPr>
              <w:widowControl w:val="0"/>
            </w:pPr>
            <w:r>
              <w:rPr>
                <w:lang w:eastAsia="en-US"/>
              </w:rPr>
              <w:t>Театр оперы и балета имени М. И. Глинки</w:t>
            </w:r>
          </w:p>
          <w:p w14:paraId="33A41BC7" w14:textId="77777777" w:rsidR="007915F6" w:rsidRDefault="007915F6">
            <w:pPr>
              <w:widowControl w:val="0"/>
            </w:pPr>
            <w:r>
              <w:rPr>
                <w:lang w:eastAsia="en-US"/>
              </w:rPr>
              <w:t xml:space="preserve">Детская филармония </w:t>
            </w:r>
          </w:p>
          <w:p w14:paraId="39CA7CC8" w14:textId="77777777" w:rsidR="007915F6" w:rsidRDefault="007915F6">
            <w:pPr>
              <w:widowControl w:val="0"/>
            </w:pPr>
            <w:r>
              <w:rPr>
                <w:lang w:eastAsia="en-US"/>
              </w:rPr>
              <w:lastRenderedPageBreak/>
              <w:t>Концертный зал камерной и органной музыки «Родина»</w:t>
            </w:r>
          </w:p>
          <w:p w14:paraId="2821D62E" w14:textId="77777777" w:rsidR="007915F6" w:rsidRDefault="007915F6">
            <w:pPr>
              <w:widowControl w:val="0"/>
            </w:pPr>
            <w:r>
              <w:rPr>
                <w:lang w:eastAsia="en-US"/>
              </w:rPr>
              <w:t>Театр юного зрителя</w:t>
            </w:r>
          </w:p>
          <w:p w14:paraId="35226E2A" w14:textId="77777777" w:rsidR="007915F6" w:rsidRDefault="007915F6">
            <w:pPr>
              <w:widowControl w:val="0"/>
            </w:pPr>
            <w:r>
              <w:rPr>
                <w:lang w:eastAsia="en-US"/>
              </w:rPr>
              <w:t>Большой концертный зал имени М. Д. Смирнова (институт искусства  и культуры)</w:t>
            </w:r>
          </w:p>
          <w:p w14:paraId="04E917BB" w14:textId="77777777" w:rsidR="007915F6" w:rsidRDefault="007915F6">
            <w:pPr>
              <w:widowControl w:val="0"/>
            </w:pPr>
            <w:r>
              <w:rPr>
                <w:lang w:eastAsia="en-US"/>
              </w:rPr>
              <w:t>Концертный зал имени П. И. Чайковского (институт  Искусства имени П. И. Чайковского)</w:t>
            </w:r>
          </w:p>
          <w:p w14:paraId="7D400592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</w:p>
        </w:tc>
      </w:tr>
      <w:tr w:rsidR="007915F6" w14:paraId="2314A483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731F6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A182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</w:p>
        </w:tc>
      </w:tr>
      <w:tr w:rsidR="007915F6" w14:paraId="647722A6" w14:textId="77777777" w:rsidTr="007915F6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7F67A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  <w:sz w:val="28"/>
                <w:szCs w:val="28"/>
                <w:lang w:eastAsia="en-US"/>
              </w:rPr>
            </w:pPr>
          </w:p>
        </w:tc>
        <w:tc>
          <w:tcPr>
            <w:tcW w:w="7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78BB2" w14:textId="77777777" w:rsidR="007915F6" w:rsidRDefault="007915F6">
            <w:pPr>
              <w:pStyle w:val="Standard"/>
              <w:widowControl w:val="0"/>
              <w:jc w:val="center"/>
              <w:rPr>
                <w:rFonts w:hint="eastAsia"/>
              </w:rPr>
            </w:pPr>
          </w:p>
        </w:tc>
      </w:tr>
    </w:tbl>
    <w:p w14:paraId="4979253A" w14:textId="77777777" w:rsidR="007915F6" w:rsidRDefault="007915F6" w:rsidP="007915F6">
      <w:pPr>
        <w:pStyle w:val="Standard"/>
        <w:rPr>
          <w:rFonts w:hint="eastAsia"/>
        </w:rPr>
      </w:pPr>
    </w:p>
    <w:p w14:paraId="479603A0" w14:textId="77777777" w:rsidR="0012024D" w:rsidRDefault="0012024D">
      <w:pPr>
        <w:jc w:val="center"/>
        <w:rPr>
          <w:b/>
        </w:rPr>
      </w:pPr>
    </w:p>
    <w:p w14:paraId="6115FDFE" w14:textId="77777777" w:rsidR="0012024D" w:rsidRDefault="0012024D">
      <w:pPr>
        <w:jc w:val="center"/>
        <w:rPr>
          <w:b/>
        </w:rPr>
      </w:pPr>
    </w:p>
    <w:p w14:paraId="23BDF68E" w14:textId="77777777" w:rsidR="0012024D" w:rsidRDefault="0012024D">
      <w:pPr>
        <w:jc w:val="center"/>
        <w:rPr>
          <w:b/>
        </w:rPr>
      </w:pPr>
    </w:p>
    <w:p w14:paraId="49A87409" w14:textId="77777777" w:rsidR="0012024D" w:rsidRDefault="0012024D">
      <w:pPr>
        <w:jc w:val="center"/>
        <w:rPr>
          <w:b/>
        </w:rPr>
      </w:pPr>
    </w:p>
    <w:p w14:paraId="5E785DED" w14:textId="77777777" w:rsidR="0012024D" w:rsidRDefault="0012024D">
      <w:pPr>
        <w:jc w:val="center"/>
        <w:rPr>
          <w:b/>
        </w:rPr>
      </w:pPr>
    </w:p>
    <w:p w14:paraId="4AB83313" w14:textId="77777777" w:rsidR="0012024D" w:rsidRDefault="0012024D">
      <w:pPr>
        <w:jc w:val="center"/>
        <w:rPr>
          <w:b/>
        </w:rPr>
      </w:pPr>
    </w:p>
    <w:p w14:paraId="178C41E9" w14:textId="77777777" w:rsidR="0012024D" w:rsidRDefault="0012024D">
      <w:pPr>
        <w:jc w:val="center"/>
        <w:rPr>
          <w:b/>
        </w:rPr>
      </w:pPr>
    </w:p>
    <w:p w14:paraId="7AC95198" w14:textId="77777777" w:rsidR="0012024D" w:rsidRDefault="0012024D">
      <w:pPr>
        <w:jc w:val="center"/>
        <w:rPr>
          <w:b/>
        </w:rPr>
      </w:pPr>
    </w:p>
    <w:p w14:paraId="184C3F23" w14:textId="77777777" w:rsidR="0012024D" w:rsidRDefault="0012024D">
      <w:pPr>
        <w:jc w:val="center"/>
        <w:rPr>
          <w:b/>
        </w:rPr>
      </w:pPr>
    </w:p>
    <w:p w14:paraId="401EF290" w14:textId="77777777" w:rsidR="0012024D" w:rsidRDefault="0012024D">
      <w:pPr>
        <w:jc w:val="center"/>
        <w:rPr>
          <w:b/>
        </w:rPr>
      </w:pPr>
    </w:p>
    <w:p w14:paraId="7E4C57C6" w14:textId="77777777" w:rsidR="0012024D" w:rsidRDefault="0012024D">
      <w:pPr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</w:p>
    <w:sectPr w:rsidR="0012024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24D"/>
    <w:rsid w:val="0012024D"/>
    <w:rsid w:val="007915F6"/>
    <w:rsid w:val="00B8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7D1E"/>
  <w15:docId w15:val="{74249A24-74F6-4611-8426-6851D641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66D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qFormat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rsid w:val="007915F6"/>
    <w:pPr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79227129409</dc:creator>
  <dc:description/>
  <cp:lastModifiedBy>User</cp:lastModifiedBy>
  <cp:revision>19</cp:revision>
  <dcterms:created xsi:type="dcterms:W3CDTF">2021-11-02T08:57:00Z</dcterms:created>
  <dcterms:modified xsi:type="dcterms:W3CDTF">2024-11-21T13:17:00Z</dcterms:modified>
  <dc:language>ru-RU</dc:language>
</cp:coreProperties>
</file>