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материал (демоверсия)</w:t>
      </w:r>
    </w:p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«Обществознание»</w:t>
      </w:r>
    </w:p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p w:rsidR="00A24571" w:rsidRDefault="00EE15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Назначение контрольной работы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предназначена для оценки качества обществоведческого образования, подготовки учащихся к государственной итоговой аттестации по обществознанию.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проведения контрольной работы:</w:t>
      </w:r>
    </w:p>
    <w:p w:rsidR="00A24571" w:rsidRDefault="00EE15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уровень усвоения содержания образования по обществознанию за курс 1</w:t>
      </w:r>
      <w:r w:rsidR="004F31B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A24571" w:rsidRDefault="00EE15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предоставить ученикам возможность самореализации в учебной деятельности;</w:t>
      </w:r>
    </w:p>
    <w:p w:rsidR="00A24571" w:rsidRDefault="00EE15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пути совершенствования преподавания курса обществознания.</w:t>
      </w:r>
    </w:p>
    <w:p w:rsidR="00A24571" w:rsidRDefault="00EE153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</w:t>
      </w:r>
    </w:p>
    <w:p w:rsidR="00F30ADD" w:rsidRPr="00F30ADD" w:rsidRDefault="00F30ADD" w:rsidP="00F30ADD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8"/>
        </w:rPr>
      </w:pPr>
      <w:r w:rsidRPr="00F30ADD">
        <w:rPr>
          <w:rFonts w:ascii="Times New Roman" w:hAnsi="Times New Roman" w:cs="Times New Roman"/>
          <w:color w:val="000000"/>
          <w:sz w:val="24"/>
          <w:szCs w:val="28"/>
        </w:rPr>
        <w:t>1.Федеральный закон от 29.12.2012г. №273-ФЗ «Об образовании в Российской Федерации»;</w:t>
      </w:r>
    </w:p>
    <w:p w:rsidR="00F30ADD" w:rsidRPr="00F30ADD" w:rsidRDefault="00F30ADD" w:rsidP="00F30ADD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30ADD">
        <w:rPr>
          <w:rFonts w:ascii="Times New Roman" w:hAnsi="Times New Roman" w:cs="Times New Roman"/>
          <w:sz w:val="24"/>
          <w:szCs w:val="28"/>
        </w:rPr>
        <w:t xml:space="preserve">2.Приказ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</w:t>
      </w:r>
    </w:p>
    <w:p w:rsidR="00F30ADD" w:rsidRPr="00F30ADD" w:rsidRDefault="00F30ADD" w:rsidP="00F30ADD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F30ADD">
        <w:rPr>
          <w:rFonts w:ascii="Times New Roman" w:hAnsi="Times New Roman" w:cs="Times New Roman"/>
          <w:sz w:val="24"/>
          <w:szCs w:val="28"/>
        </w:rPr>
        <w:t>3.Приказ Министерства просвещения Российской Федерации от18.05.2023 №371 №Об утверждении федеральной образовательной программы среднего общего образования»</w:t>
      </w:r>
    </w:p>
    <w:p w:rsidR="00A24571" w:rsidRDefault="00EE15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Характеристика оценочных материалов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15 заданий, из них: 12 заданий с записью краткого ответа в виде слова, числа или последовательности цифр, и 3 задания с развернутым ответом в виде предложений.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базового, повышенного и высокого уровней сложности.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4</w:t>
      </w:r>
      <w:r w:rsidR="004F31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:rsidR="00A24571" w:rsidRDefault="00EE153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в зависимости от типа и сложности оценивается разным количеством баллов. Максимальный балл за выполнение всей контрольной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="004F31BE">
        <w:rPr>
          <w:rFonts w:ascii="Times New Roman" w:hAnsi="Times New Roman" w:cs="Times New Roman"/>
          <w:sz w:val="24"/>
          <w:szCs w:val="24"/>
        </w:rPr>
        <w:t>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24571" w:rsidRDefault="00EE153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3.План (спецификация) контрольной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7277"/>
        <w:gridCol w:w="1417"/>
        <w:gridCol w:w="1360"/>
      </w:tblGrid>
      <w:tr w:rsidR="00FE314F" w:rsidTr="00FE314F">
        <w:trPr>
          <w:cantSplit/>
          <w:trHeight w:val="87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Макс.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 за задание</w:t>
            </w:r>
          </w:p>
        </w:tc>
      </w:tr>
      <w:tr w:rsidR="00FE314F" w:rsidTr="00FE314F">
        <w:trPr>
          <w:cantSplit/>
          <w:trHeight w:val="87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Знание обществоведческих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терминов, понятий (выбор обобщающего понятия для всех остальных понятий, представленных в перечне)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Знание обществоведческих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терминов, понятий (выбор обобщающего понятия для всех остальных понятий, представленных в перечне)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Характеризовать с научных позиций основные социальные объекты, 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lastRenderedPageBreak/>
              <w:t>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Сформированность навыков оценивания социальной информации,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на примерах изученные теоретические положения и понятия социально-экономических и гуманитарных наук (задание, предполагающее раскрытие теоретических положений на примерах)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E314F" w:rsidTr="00FE314F">
        <w:trPr>
          <w:trHeight w:val="2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14F" w:rsidRDefault="00FE31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умением выявлять причинно-следственные, функциональные, иерархические и другие связи социальных объектов и процессов</w:t>
            </w: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Владение умением применять полученные знания в повседневной жизни, прогнозировать последствия принимаемых решений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14F" w:rsidRDefault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4571" w:rsidTr="00FE314F">
        <w:trPr>
          <w:trHeight w:val="20"/>
        </w:trPr>
        <w:tc>
          <w:tcPr>
            <w:tcW w:w="10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571" w:rsidRDefault="00EE153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12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–2 , В - 1</w:t>
            </w:r>
          </w:p>
          <w:p w:rsidR="00A24571" w:rsidRDefault="00EE153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F31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571" w:rsidRDefault="00EE1532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Максимальный первичный балл – </w:t>
            </w:r>
            <w:r w:rsidR="00FE314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:rsidR="00A24571" w:rsidRDefault="00A24571">
      <w:pPr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A24571" w:rsidRDefault="00EE1532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Система оценивания отдельных заданий и работы в целом</w:t>
      </w:r>
    </w:p>
    <w:p w:rsidR="00A24571" w:rsidRDefault="00EE1532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из заданий 1–12 читается выполненным верно, если правильно указаны цифра, последовательность цифр или слов (словосочетание).</w:t>
      </w:r>
    </w:p>
    <w:p w:rsidR="00A24571" w:rsidRDefault="00EE1532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13- 15 являются заданиями с развернутым ответами и оценивается в соответствии с критериями. </w:t>
      </w:r>
    </w:p>
    <w:p w:rsidR="00A24571" w:rsidRDefault="00EE1532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Полученные обучающимся баллы,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соответствия первичных баллов и итоговых отметок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306"/>
        <w:gridCol w:w="4149"/>
      </w:tblGrid>
      <w:tr w:rsidR="00A24571"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первичный балл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A24571"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17–</w:t>
            </w:r>
            <w:r w:rsidR="00FE31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85–100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24571"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60–84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A24571"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35–59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A24571"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0–6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0–34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71" w:rsidRDefault="00EE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:rsidR="00A24571" w:rsidRDefault="00A24571">
      <w:pPr>
        <w:rPr>
          <w:rFonts w:ascii="Times New Roman" w:hAnsi="Times New Roman" w:cs="Times New Roman"/>
          <w:sz w:val="24"/>
          <w:szCs w:val="24"/>
        </w:rPr>
      </w:pPr>
    </w:p>
    <w:p w:rsidR="00A24571" w:rsidRDefault="00EE1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контрольной работы</w:t>
      </w:r>
    </w:p>
    <w:p w:rsidR="00A24571" w:rsidRDefault="00EE1532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1-12 оценивается 1 баллом; </w:t>
      </w:r>
    </w:p>
    <w:p w:rsidR="00A24571" w:rsidRDefault="00EE1532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считается выполненным верно, если ответ записан в той форме, которая указана в инструкции по выполнению задания. </w:t>
      </w:r>
    </w:p>
    <w:p w:rsidR="00A24571" w:rsidRDefault="00EE1532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13-15 с развёрнутым ответом оценивается в зависимости от полноты и правильности ответа в соответствии с критериями оценивания.  </w:t>
      </w:r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9720"/>
      </w:tblGrid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D" w:rsidRDefault="00754D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21311</w:t>
            </w:r>
          </w:p>
        </w:tc>
        <w:bookmarkStart w:id="0" w:name="_GoBack"/>
        <w:bookmarkEnd w:id="0"/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Default="00754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 названы разделы: «право Гааги» и «право Женевы» - 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 их характеристика: «Право Гааги», или «право войны», устанавливает права и обязанности воюющих сторон при проведении боевых операций - 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«Право Женевы» установило принцип соблюдения строгого равновесия между требованиями гуманности и военной необходимости.</w:t>
            </w:r>
          </w:p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права, защищающие права человека и примеры их иллюстрирующие, например: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− медицинская помощь должна оказываться всем пострадавшим участникам военных действий независимо от того, на чьей стороне они воевали. Например, во время одного из сражений между государствами Х.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после отхода войск противника на поле боя остались раненые солдаты, медицинский персонал оказал им помощь, несмотря на то что они воевали против их государства;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 запрет нападать на лиц, находящихся под покровительством международного гуманитарного права, посягать на их физическую неприкосновенность, подвергать их оскорбительному и унижающему их достоинство обращению. Например, во время войны государство Х. оккупировало часть территории другого государства, солдатам государства Х. дали четкие предписания, как вести себя с мирным населением и что за попытки насилия они будут привлечены к ответственности;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 предоставление военнопленным и задержанным в ходе конфликта лицам необходимого питания, жилья. Например, во время вооруженного конфликта между двумя странами группа солдат была взята в плен, им предоставили специально оборудованный барак для проживания и кормили три раза в день.</w:t>
            </w:r>
          </w:p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D2D" w:rsidTr="00754D2D">
        <w:trPr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Правильный ответ должен содержать следующие аргументы: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 в вооруженных конфликтах немеждународного характера присутствуют все субъекты международного гуманитарного права;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 исполнение норм международного гуманитарного права при регулировании внутренних конфликтов говорит о развитости уровня правовой культуры общества;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− исполнение норм международного гуманитарного права при регулировании внутренних конфликтов напрямую связано с соблюдением прав человека в данной стране.</w:t>
            </w:r>
          </w:p>
          <w:p w:rsidR="00754D2D" w:rsidRPr="00FE314F" w:rsidRDefault="00754D2D" w:rsidP="00FE314F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ответа могут быть приведены в иной, близкой по смыслу форме.</w:t>
            </w:r>
          </w:p>
          <w:p w:rsidR="00754D2D" w:rsidRDefault="00754D2D" w:rsidP="00FE3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571" w:rsidRDefault="00A24571">
      <w:pPr>
        <w:rPr>
          <w:rFonts w:ascii="Times New Roman" w:hAnsi="Times New Roman" w:cs="Times New Roman"/>
          <w:sz w:val="24"/>
          <w:szCs w:val="24"/>
        </w:rPr>
      </w:pPr>
    </w:p>
    <w:sectPr w:rsidR="00A24571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24571"/>
    <w:rsid w:val="00281A18"/>
    <w:rsid w:val="004F31BE"/>
    <w:rsid w:val="00754D2D"/>
    <w:rsid w:val="00A24571"/>
    <w:rsid w:val="00E91733"/>
    <w:rsid w:val="00EE1532"/>
    <w:rsid w:val="00F30ADD"/>
    <w:rsid w:val="00FE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6799-1772-4E80-8BD8-874AD1DF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</w:style>
  <w:style w:type="character" w:customStyle="1" w:styleId="afe">
    <w:name w:val="Нижний колонтитул Знак"/>
    <w:basedOn w:val="a0"/>
    <w:link w:val="afd"/>
    <w:uiPriority w:val="99"/>
  </w:style>
  <w:style w:type="character" w:customStyle="1" w:styleId="C20c31">
    <w:name w:val="C20 c31"/>
    <w:basedOn w:val="a0"/>
    <w:uiPriority w:val="99"/>
  </w:style>
  <w:style w:type="character" w:customStyle="1" w:styleId="23">
    <w:name w:val="Основной текст (2)"/>
    <w:uiPriority w:val="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Admin</cp:lastModifiedBy>
  <cp:revision>8</cp:revision>
  <dcterms:created xsi:type="dcterms:W3CDTF">2023-03-10T18:02:00Z</dcterms:created>
  <dcterms:modified xsi:type="dcterms:W3CDTF">2024-11-08T16:25:00Z</dcterms:modified>
</cp:coreProperties>
</file>