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9983" w14:textId="77777777" w:rsidR="008B75AA" w:rsidRPr="008432C7" w:rsidRDefault="008B75AA" w:rsidP="008B75AA">
      <w:pPr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КОНТРОЛЬНО-ИЗМЕРИТЕЛЬНЫЕ МАТЕРИАЛЫ</w:t>
      </w:r>
    </w:p>
    <w:p w14:paraId="2F410D5C" w14:textId="77777777" w:rsidR="008B75AA" w:rsidRPr="008432C7" w:rsidRDefault="008B75AA" w:rsidP="008B75AA">
      <w:pPr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ПО СОДЕРЖАТЕЛЬНОЙ ЛИНИИ</w:t>
      </w:r>
    </w:p>
    <w:p w14:paraId="6DAA42EF" w14:textId="77777777" w:rsidR="008B75AA" w:rsidRPr="008432C7" w:rsidRDefault="008B75AA" w:rsidP="008B75AA">
      <w:pPr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Политика</w:t>
      </w: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»</w:t>
      </w:r>
    </w:p>
    <w:p w14:paraId="37D6B3BA" w14:textId="77777777" w:rsidR="008B75AA" w:rsidRPr="008432C7" w:rsidRDefault="008B75AA" w:rsidP="008B75AA">
      <w:pPr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(</w:t>
      </w:r>
      <w:r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9</w:t>
      </w: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 xml:space="preserve"> класс, учебник Л.Н. Боголюбова)</w:t>
      </w:r>
    </w:p>
    <w:p w14:paraId="13550AEF" w14:textId="77777777" w:rsidR="00E36738" w:rsidRDefault="00E36738" w:rsidP="00E36738">
      <w:pPr>
        <w:pStyle w:val="a5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1. Назначение контрольной работы </w:t>
      </w:r>
    </w:p>
    <w:p w14:paraId="40911FDB" w14:textId="77777777" w:rsidR="00E36738" w:rsidRDefault="00E36738" w:rsidP="00E36738">
      <w:pPr>
        <w:pStyle w:val="a5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Контрольная работа предназначена для оценки качества исторического образования в 7 классе.</w:t>
      </w:r>
    </w:p>
    <w:p w14:paraId="1A7FF4C5" w14:textId="77777777" w:rsidR="00E36738" w:rsidRDefault="00E36738" w:rsidP="00E3673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проведения контрольной работы:</w:t>
      </w:r>
    </w:p>
    <w:p w14:paraId="39DDE5BC" w14:textId="77777777" w:rsidR="00E36738" w:rsidRDefault="00E36738" w:rsidP="00E3673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истории;</w:t>
      </w:r>
    </w:p>
    <w:p w14:paraId="10C331AB" w14:textId="77777777" w:rsidR="00E36738" w:rsidRDefault="00E36738" w:rsidP="00E3673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предоставить ученикам возможность самореализации в учебной деятельности;</w:t>
      </w:r>
    </w:p>
    <w:p w14:paraId="2B5534D4" w14:textId="77777777" w:rsidR="00E36738" w:rsidRDefault="00E36738" w:rsidP="00E3673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пути совершенствования преподавания курса истории древнего мира</w:t>
      </w:r>
    </w:p>
    <w:p w14:paraId="5AB5A2F9" w14:textId="77777777" w:rsidR="00CE7E32" w:rsidRDefault="00E36738" w:rsidP="00CE7E32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Документы, определяющие содержание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измерительных материалов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F3728A9" w14:textId="35034D34" w:rsidR="00CE7E32" w:rsidRPr="00CE7E32" w:rsidRDefault="00CE7E32" w:rsidP="00CE7E32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CE7E32">
        <w:rPr>
          <w:rFonts w:ascii="Times New Roman" w:hAnsi="Times New Roman" w:cs="Times New Roman"/>
          <w:color w:val="000000"/>
          <w:sz w:val="28"/>
          <w:szCs w:val="28"/>
        </w:rPr>
        <w:t>1 Федеральный закон от 29.12.2012г. №273-ФЗ «Об образовании в Российской Федерации»;</w:t>
      </w:r>
    </w:p>
    <w:p w14:paraId="221FA101" w14:textId="77777777" w:rsidR="00CE7E32" w:rsidRPr="00CE7E32" w:rsidRDefault="00CE7E32" w:rsidP="00CE7E32">
      <w:pPr>
        <w:pStyle w:val="a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7E32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CE7E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</w:t>
      </w:r>
    </w:p>
    <w:p w14:paraId="32707363" w14:textId="77777777" w:rsidR="00CE7E32" w:rsidRPr="00CE7E32" w:rsidRDefault="00CE7E32" w:rsidP="00CE7E32">
      <w:pPr>
        <w:pStyle w:val="a5"/>
        <w:rPr>
          <w:rFonts w:ascii="Times New Roman" w:hAnsi="Times New Roman" w:cs="Times New Roman"/>
          <w:sz w:val="28"/>
          <w:szCs w:val="28"/>
        </w:rPr>
      </w:pPr>
      <w:r w:rsidRPr="00CE7E32">
        <w:rPr>
          <w:rFonts w:ascii="Times New Roman" w:eastAsia="Calibri" w:hAnsi="Times New Roman" w:cs="Times New Roman"/>
          <w:sz w:val="28"/>
          <w:szCs w:val="28"/>
          <w:lang w:eastAsia="en-US"/>
        </w:rPr>
        <w:t>3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2D301BE5" w14:textId="1F077682" w:rsidR="008B75AA" w:rsidRPr="008432C7" w:rsidRDefault="008B75AA" w:rsidP="00CE7E32">
      <w:pPr>
        <w:pStyle w:val="a5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Характеристика контрольно-измерительных материалов</w:t>
      </w:r>
    </w:p>
    <w:p w14:paraId="29AAEAE6" w14:textId="77777777" w:rsidR="008B75AA" w:rsidRPr="008432C7" w:rsidRDefault="008B75AA" w:rsidP="008B75AA">
      <w:pPr>
        <w:spacing w:after="0" w:line="240" w:lineRule="auto"/>
        <w:ind w:firstLine="397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Контрольная работа состоит из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15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заданий. Работа содержит 1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2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заданий с записью краткого ответа (КО), из них: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6 заданий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с ответом в виде одной цифры;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4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задания, предлагающие для анализа два суждения (А;Б) и требующие выбора одной из четырех предложенных оценок: верно только А, верно только Б, верны оба суждения, оба суждения неверны; 1 тест на сравнение с выбором ответов;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2 задания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на исключение лишнего/общего слова из перечня понятий, объединенных общим признаком;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2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задани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я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на установление соответствия между существенными чертами, признаками, проявлениями, характеристиками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политических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объектов и процессов и обществоведческими терминами, понятиями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На выполнение контрольной работы отводится 45 мин. </w:t>
      </w:r>
    </w:p>
    <w:p w14:paraId="1D0230B4" w14:textId="77777777" w:rsidR="008B75AA" w:rsidRPr="008432C7" w:rsidRDefault="008B75AA" w:rsidP="008B75AA">
      <w:pPr>
        <w:spacing w:after="0" w:line="240" w:lineRule="auto"/>
        <w:ind w:firstLine="397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Для выполнения заданий дополнительного оборудования не требуется.</w:t>
      </w:r>
    </w:p>
    <w:p w14:paraId="7813373D" w14:textId="77777777" w:rsidR="008B75AA" w:rsidRPr="008432C7" w:rsidRDefault="008B75AA" w:rsidP="008B75AA">
      <w:pPr>
        <w:spacing w:after="0" w:line="240" w:lineRule="auto"/>
        <w:ind w:firstLine="397"/>
        <w:jc w:val="both"/>
        <w:rPr>
          <w:rFonts w:ascii="Times New Roman" w:eastAsia="SimSun" w:hAnsi="Times New Roman"/>
          <w:color w:val="FF0000"/>
          <w:kern w:val="1"/>
          <w:sz w:val="28"/>
          <w:szCs w:val="28"/>
          <w:lang w:eastAsia="hi-IN" w:bidi="hi-IN"/>
        </w:rPr>
      </w:pP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Задания с кратким ответом проверяются путем сравнения ответов с эталонами. Задания с развернутым ответом проверяются в соответствии со специально разработанным перечнем критериев. 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18</w:t>
      </w:r>
      <w:r w:rsidRPr="008432C7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балла.</w:t>
      </w:r>
    </w:p>
    <w:p w14:paraId="143B14CD" w14:textId="77777777" w:rsidR="008B75AA" w:rsidRPr="00721512" w:rsidRDefault="008B75AA" w:rsidP="008B75AA">
      <w:pPr>
        <w:widowControl w:val="0"/>
        <w:suppressAutoHyphens/>
        <w:spacing w:after="120" w:line="240" w:lineRule="auto"/>
        <w:ind w:firstLine="397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  <w:r w:rsidRPr="00721512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План (спецификация) контрольной работы</w:t>
      </w:r>
    </w:p>
    <w:p w14:paraId="3999B6D8" w14:textId="77777777" w:rsidR="008B75AA" w:rsidRPr="00C06029" w:rsidRDefault="008B75AA" w:rsidP="008B75AA">
      <w:pPr>
        <w:pStyle w:val="a3"/>
        <w:spacing w:after="120" w:line="240" w:lineRule="auto"/>
        <w:rPr>
          <w:rFonts w:ascii="Times New Roman" w:hAnsi="Times New Roman"/>
          <w:sz w:val="24"/>
          <w:szCs w:val="24"/>
        </w:rPr>
      </w:pPr>
      <w:r w:rsidRPr="00C06029">
        <w:rPr>
          <w:rFonts w:ascii="Times New Roman" w:hAnsi="Times New Roman"/>
          <w:sz w:val="24"/>
          <w:szCs w:val="24"/>
        </w:rPr>
        <w:t>Количество и типы заданий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83"/>
        <w:gridCol w:w="1425"/>
        <w:gridCol w:w="1820"/>
        <w:gridCol w:w="1777"/>
      </w:tblGrid>
      <w:tr w:rsidR="008B75AA" w:rsidRPr="00F2101B" w14:paraId="5EF9BE43" w14:textId="77777777" w:rsidTr="00046ABE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908430D" w14:textId="77777777" w:rsidR="008B75AA" w:rsidRPr="00F2101B" w:rsidRDefault="008B75AA" w:rsidP="00046A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D01279C" w14:textId="77777777" w:rsidR="008B75AA" w:rsidRPr="00F2101B" w:rsidRDefault="008B75AA" w:rsidP="00046AB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95601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51F0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CC4585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737EB52F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Макс. балл за задание</w:t>
            </w:r>
          </w:p>
        </w:tc>
      </w:tr>
      <w:tr w:rsidR="008B75AA" w:rsidRPr="00F2101B" w14:paraId="12500212" w14:textId="77777777" w:rsidTr="00046ABE">
        <w:trPr>
          <w:trHeight w:val="20"/>
        </w:trPr>
        <w:tc>
          <w:tcPr>
            <w:tcW w:w="9345" w:type="dxa"/>
            <w:gridSpan w:val="5"/>
            <w:shd w:val="clear" w:color="auto" w:fill="auto"/>
            <w:vAlign w:val="center"/>
          </w:tcPr>
          <w:p w14:paraId="2E0509A6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с выбором 1 ответа</w:t>
            </w:r>
          </w:p>
        </w:tc>
      </w:tr>
      <w:tr w:rsidR="008B75AA" w:rsidRPr="00F2101B" w14:paraId="3F5348E2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226C1B12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5753AA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власть, государство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1573B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4EC4E4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6884879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2DBCA965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791FDE70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A574CF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политический режим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F086F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8735EFE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3D1019DB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22B042CA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39BB626E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BBEE86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A7F5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5B425B1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2B16BF2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52EDBDDB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5EFF1061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2440A3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демократия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0A087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DAB49D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5F3D6F90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37AC8E42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05994C89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19CC4E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(производительность труда)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FB071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9E0AC4D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7B3EEA3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1F18A06E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71DA5610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2486B7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политический режим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111B0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5208CC3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2CC5108C" w14:textId="77777777" w:rsidR="008B75AA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086CC4ED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0ECF6013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A570A6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политической системы Челябинской области</w:t>
            </w:r>
            <w:r w:rsidRPr="00F210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F6F8B" w14:textId="77777777" w:rsidR="008B75AA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BC6D5CE" w14:textId="77777777" w:rsidR="008B75AA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0604FD0E" w14:textId="77777777" w:rsidR="008B75AA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7563A2F8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4FCB6C79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0D3686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анализ понятия (ситуации) с выбором нескольких ответов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180FA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6EDEFE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71195F23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3A2D2575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0A6FFB9C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14385D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анализ понятия (ситуации) с выбором нескольких ответов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2ED1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80EC375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096D1E3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7B0BE39B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7102CE8B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BAB0EC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анализ двух суждений (верно/не верно)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1FC1D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ED1CF15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12023DD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0DA3BCCE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1227A47A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DD96D8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анализ двух суждений (верно/не верно)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08A9F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702F1C4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2701DDB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090C4503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5D8EDFF5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32B1E4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анализ двух суждений (верно/не верно)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F4348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C24F7A1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013C8022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F2101B" w14:paraId="58315D15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36C04175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9C01C8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сравнение с выбором ответов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D1066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E6B027A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6A4AF1F6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75AA" w:rsidRPr="00F2101B" w14:paraId="1DCC44E8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78CCCBFD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BA8F2F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соотнесение элементов из двух столбцов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3FC08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4B87F5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54FA34E6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75AA" w:rsidRPr="00F2101B" w14:paraId="2DAD18F9" w14:textId="77777777" w:rsidTr="00046ABE">
        <w:trPr>
          <w:trHeight w:val="20"/>
        </w:trPr>
        <w:tc>
          <w:tcPr>
            <w:tcW w:w="0" w:type="auto"/>
            <w:shd w:val="clear" w:color="auto" w:fill="auto"/>
          </w:tcPr>
          <w:p w14:paraId="407C3A98" w14:textId="77777777" w:rsidR="008B75AA" w:rsidRPr="00F2101B" w:rsidRDefault="008B75AA" w:rsidP="00046A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E0A98A" w14:textId="77777777" w:rsidR="008B75AA" w:rsidRPr="00F2101B" w:rsidRDefault="008B75AA" w:rsidP="00046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Тест на соотнесение элементов из двух столбцов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5088B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0B5AE9C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64F88903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75AA" w:rsidRPr="00F2101B" w14:paraId="15BFF850" w14:textId="77777777" w:rsidTr="00046ABE">
        <w:trPr>
          <w:trHeight w:val="20"/>
        </w:trPr>
        <w:tc>
          <w:tcPr>
            <w:tcW w:w="7568" w:type="dxa"/>
            <w:gridSpan w:val="4"/>
            <w:shd w:val="clear" w:color="auto" w:fill="auto"/>
            <w:vAlign w:val="center"/>
          </w:tcPr>
          <w:p w14:paraId="64A3DCF9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0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7D613876" w14:textId="77777777" w:rsidR="008B75AA" w:rsidRPr="00F2101B" w:rsidRDefault="008B75AA" w:rsidP="0004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14:paraId="00A5C8D8" w14:textId="77777777" w:rsidR="008B75AA" w:rsidRPr="009D5D54" w:rsidRDefault="008B75AA" w:rsidP="008B75AA">
      <w:pPr>
        <w:pStyle w:val="1"/>
        <w:spacing w:before="120" w:after="0" w:line="240" w:lineRule="auto"/>
        <w:ind w:left="0" w:firstLine="425"/>
        <w:rPr>
          <w:rFonts w:ascii="Times New Roman" w:hAnsi="Times New Roman"/>
          <w:sz w:val="30"/>
          <w:szCs w:val="30"/>
        </w:rPr>
      </w:pPr>
      <w:r w:rsidRPr="009D5D54">
        <w:rPr>
          <w:rFonts w:ascii="Times New Roman" w:hAnsi="Times New Roman"/>
          <w:sz w:val="30"/>
          <w:szCs w:val="30"/>
        </w:rPr>
        <w:t>Уровень сложности задания Б – базовый, П – повышенный, В – высокий; тип задания КО – задание с кратким открыты ответом, РО – задание с развернутым открытым ответом.</w:t>
      </w:r>
    </w:p>
    <w:p w14:paraId="7316A749" w14:textId="77777777" w:rsidR="008B75AA" w:rsidRPr="00522982" w:rsidRDefault="008B75AA" w:rsidP="008B75AA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71C8ACA" w14:textId="77777777" w:rsidR="008B75AA" w:rsidRPr="000C43AA" w:rsidRDefault="008B75AA" w:rsidP="008B75AA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43AA">
        <w:rPr>
          <w:rFonts w:ascii="Times New Roman" w:hAnsi="Times New Roman"/>
          <w:b/>
          <w:sz w:val="28"/>
          <w:szCs w:val="28"/>
        </w:rPr>
        <w:lastRenderedPageBreak/>
        <w:t>Инструкция по выполнению работы для учащихся</w:t>
      </w:r>
    </w:p>
    <w:p w14:paraId="2D0542B9" w14:textId="77777777" w:rsidR="008B75AA" w:rsidRPr="000C43AA" w:rsidRDefault="008B75AA" w:rsidP="008B75AA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 xml:space="preserve">Контрольная работа состоит из </w:t>
      </w:r>
      <w:r>
        <w:rPr>
          <w:rFonts w:ascii="Times New Roman" w:hAnsi="Times New Roman"/>
          <w:sz w:val="28"/>
          <w:szCs w:val="28"/>
        </w:rPr>
        <w:t>15</w:t>
      </w:r>
      <w:r w:rsidRPr="000C43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43AA">
        <w:rPr>
          <w:rFonts w:ascii="Times New Roman" w:hAnsi="Times New Roman"/>
          <w:sz w:val="28"/>
          <w:szCs w:val="28"/>
        </w:rPr>
        <w:t>задани</w:t>
      </w:r>
      <w:r>
        <w:rPr>
          <w:rFonts w:ascii="Times New Roman" w:hAnsi="Times New Roman"/>
          <w:sz w:val="28"/>
          <w:szCs w:val="28"/>
        </w:rPr>
        <w:t>й</w:t>
      </w:r>
      <w:r w:rsidRPr="000C43AA">
        <w:rPr>
          <w:rFonts w:ascii="Times New Roman" w:hAnsi="Times New Roman"/>
          <w:sz w:val="28"/>
          <w:szCs w:val="28"/>
        </w:rPr>
        <w:t>. На выполнение работы по обществознанию отводится 1 урок (45 минут).</w:t>
      </w:r>
    </w:p>
    <w:p w14:paraId="3DDD76CB" w14:textId="77777777" w:rsidR="008B75AA" w:rsidRPr="000C43AA" w:rsidRDefault="008B75AA" w:rsidP="008B75AA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 xml:space="preserve">Запишите сначала номер задания, а затем ответ на него. Работа содержит </w:t>
      </w:r>
      <w:r>
        <w:rPr>
          <w:rFonts w:ascii="Times New Roman" w:hAnsi="Times New Roman"/>
          <w:sz w:val="28"/>
          <w:szCs w:val="28"/>
        </w:rPr>
        <w:t>12</w:t>
      </w:r>
      <w:r w:rsidRPr="000C43AA">
        <w:rPr>
          <w:rFonts w:ascii="Times New Roman" w:hAnsi="Times New Roman"/>
          <w:sz w:val="28"/>
          <w:szCs w:val="28"/>
        </w:rPr>
        <w:t xml:space="preserve">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 4 задания, требующих записи ответа в виде последовательности цифр. В случае записи неверного ответа зачеркните его и запишите рядом новый.</w:t>
      </w:r>
    </w:p>
    <w:p w14:paraId="74231D70" w14:textId="77777777" w:rsidR="008B75AA" w:rsidRPr="000C43AA" w:rsidRDefault="008B75AA" w:rsidP="008B75AA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14:paraId="022D4DC6" w14:textId="77777777" w:rsidR="008B75AA" w:rsidRPr="000C43AA" w:rsidRDefault="008B75AA" w:rsidP="008B75AA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1F0D509D" w14:textId="77777777" w:rsidR="008B75AA" w:rsidRPr="00690DBA" w:rsidRDefault="008B75AA" w:rsidP="008B75AA">
      <w:pPr>
        <w:pStyle w:val="a3"/>
        <w:spacing w:after="0" w:line="240" w:lineRule="auto"/>
        <w:ind w:left="363"/>
        <w:jc w:val="center"/>
        <w:rPr>
          <w:rFonts w:ascii="Times New Roman" w:hAnsi="Times New Roman"/>
          <w:sz w:val="28"/>
          <w:szCs w:val="28"/>
        </w:rPr>
      </w:pPr>
    </w:p>
    <w:p w14:paraId="5CDA6CE7" w14:textId="77777777" w:rsidR="008B75AA" w:rsidRPr="00690DBA" w:rsidRDefault="008B75AA" w:rsidP="008B75AA">
      <w:pPr>
        <w:pStyle w:val="a3"/>
        <w:spacing w:after="0" w:line="240" w:lineRule="auto"/>
        <w:ind w:left="363"/>
        <w:jc w:val="center"/>
        <w:rPr>
          <w:rFonts w:ascii="Times New Roman" w:hAnsi="Times New Roman"/>
          <w:b/>
          <w:sz w:val="28"/>
          <w:szCs w:val="28"/>
        </w:rPr>
      </w:pPr>
      <w:r w:rsidRPr="00690DBA">
        <w:rPr>
          <w:rFonts w:ascii="Times New Roman" w:hAnsi="Times New Roman"/>
          <w:b/>
          <w:sz w:val="28"/>
          <w:szCs w:val="28"/>
        </w:rPr>
        <w:t>Вариант № 1</w:t>
      </w:r>
    </w:p>
    <w:p w14:paraId="4290D0E7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1.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является признаком любого государства?</w:t>
      </w:r>
    </w:p>
    <w:p w14:paraId="48AB18D7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верховенство права</w:t>
      </w:r>
    </w:p>
    <w:p w14:paraId="66E4D1A9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выборность законодательных органов власти</w:t>
      </w:r>
    </w:p>
    <w:p w14:paraId="734C2D43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суверенитет</w:t>
      </w:r>
    </w:p>
    <w:p w14:paraId="4C71609F" w14:textId="77777777" w:rsidR="008B75AA" w:rsidRPr="008B38E6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4) наличие политических партий </w:t>
      </w:r>
    </w:p>
    <w:p w14:paraId="34948236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2.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из перечисленного характеризует тоталитарный режим?</w:t>
      </w:r>
    </w:p>
    <w:p w14:paraId="40543246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Разделение властей</w:t>
      </w:r>
    </w:p>
    <w:p w14:paraId="79198D67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политический плюрализм</w:t>
      </w:r>
    </w:p>
    <w:p w14:paraId="6452B0C9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господство одной общеобязательной идеологии</w:t>
      </w:r>
    </w:p>
    <w:p w14:paraId="5354FF56" w14:textId="77777777" w:rsidR="008B75AA" w:rsidRPr="008B38E6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защита прав и свобод граждан</w:t>
      </w:r>
    </w:p>
    <w:p w14:paraId="7ED46ACB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3.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Какой из нижеперечисленных признаков характеризует любую политическую партию?</w:t>
      </w:r>
    </w:p>
    <w:p w14:paraId="3611E4CF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наличие членских билетов</w:t>
      </w:r>
    </w:p>
    <w:p w14:paraId="6783A4CD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выражение интересов среднего класса</w:t>
      </w:r>
    </w:p>
    <w:p w14:paraId="405630E0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участие в законодательном органе власти</w:t>
      </w:r>
    </w:p>
    <w:p w14:paraId="459DEA80" w14:textId="77777777" w:rsidR="008B75AA" w:rsidRPr="008B38E6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притязание на власть, участие во власти</w:t>
      </w:r>
    </w:p>
    <w:p w14:paraId="563A0445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4.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 xml:space="preserve">Признаком </w:t>
      </w:r>
      <w:proofErr w:type="gramStart"/>
      <w:r w:rsidRPr="00690DBA">
        <w:rPr>
          <w:rFonts w:ascii="Times New Roman" w:hAnsi="Times New Roman"/>
          <w:sz w:val="28"/>
          <w:szCs w:val="28"/>
        </w:rPr>
        <w:t>демократического  государства</w:t>
      </w:r>
      <w:proofErr w:type="gramEnd"/>
      <w:r w:rsidRPr="00690DBA">
        <w:rPr>
          <w:rFonts w:ascii="Times New Roman" w:hAnsi="Times New Roman"/>
          <w:sz w:val="28"/>
          <w:szCs w:val="28"/>
        </w:rPr>
        <w:t xml:space="preserve"> является</w:t>
      </w:r>
    </w:p>
    <w:p w14:paraId="0AC2A7C2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наличие господствующей партии</w:t>
      </w:r>
    </w:p>
    <w:p w14:paraId="68AA6509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налоги</w:t>
      </w:r>
    </w:p>
    <w:p w14:paraId="6BF306DF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суверенитет</w:t>
      </w:r>
    </w:p>
    <w:p w14:paraId="655B9BD6" w14:textId="77777777" w:rsidR="008B75AA" w:rsidRPr="008B38E6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разделение властей</w:t>
      </w:r>
    </w:p>
    <w:p w14:paraId="06764048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5.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понимается под политическим режимом?</w:t>
      </w:r>
    </w:p>
    <w:p w14:paraId="018CADFA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1) способ </w:t>
      </w:r>
      <w:proofErr w:type="gramStart"/>
      <w:r w:rsidRPr="00690DBA">
        <w:rPr>
          <w:rFonts w:ascii="Times New Roman" w:hAnsi="Times New Roman"/>
          <w:sz w:val="28"/>
          <w:szCs w:val="28"/>
        </w:rPr>
        <w:t>формирования  высших</w:t>
      </w:r>
      <w:proofErr w:type="gramEnd"/>
      <w:r w:rsidRPr="00690DBA">
        <w:rPr>
          <w:rFonts w:ascii="Times New Roman" w:hAnsi="Times New Roman"/>
          <w:sz w:val="28"/>
          <w:szCs w:val="28"/>
        </w:rPr>
        <w:t xml:space="preserve"> органов власти</w:t>
      </w:r>
    </w:p>
    <w:p w14:paraId="0CFAFC8E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методы осуществления государственной власти</w:t>
      </w:r>
    </w:p>
    <w:p w14:paraId="13B797ED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соотнесение власти центра и территорий страны</w:t>
      </w:r>
    </w:p>
    <w:p w14:paraId="054C10E4" w14:textId="77777777" w:rsidR="008B75AA" w:rsidRPr="008B38E6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политическая система</w:t>
      </w:r>
    </w:p>
    <w:p w14:paraId="5230B5FC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Правонарушением является</w:t>
      </w:r>
    </w:p>
    <w:p w14:paraId="31C25AC1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 нарушение данного слова товарищу</w:t>
      </w:r>
    </w:p>
    <w:p w14:paraId="082063F3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lastRenderedPageBreak/>
        <w:t>2)  нарушение правил дорожного движения</w:t>
      </w:r>
    </w:p>
    <w:p w14:paraId="5DA71FD7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 подросток не уступил место пожилому человеку в общественном транспорте</w:t>
      </w:r>
    </w:p>
    <w:p w14:paraId="6F7D6EA4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 несоблюдение религиозного поста    </w:t>
      </w:r>
    </w:p>
    <w:p w14:paraId="3A0A8D3A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B10C62">
        <w:rPr>
          <w:rFonts w:ascii="Times New Roman" w:hAnsi="Times New Roman"/>
          <w:bCs/>
          <w:sz w:val="28"/>
          <w:szCs w:val="28"/>
        </w:rPr>
        <w:t xml:space="preserve">. </w:t>
      </w:r>
      <w:r w:rsidRPr="00B10C62">
        <w:rPr>
          <w:rFonts w:ascii="Times New Roman" w:hAnsi="Times New Roman"/>
          <w:sz w:val="28"/>
          <w:szCs w:val="28"/>
        </w:rPr>
        <w:t>Дисциплинарным проступком является</w:t>
      </w:r>
    </w:p>
    <w:p w14:paraId="41D8C974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безбилетный проезд в автобусе</w:t>
      </w:r>
    </w:p>
    <w:p w14:paraId="34B549BF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неуплата налогов</w:t>
      </w:r>
    </w:p>
    <w:p w14:paraId="29DAFFBA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неуплата кредита банку</w:t>
      </w:r>
    </w:p>
    <w:p w14:paraId="51914628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опоздание на учёбу</w:t>
      </w:r>
    </w:p>
    <w:p w14:paraId="4D3D403A" w14:textId="77777777" w:rsidR="008B75AA" w:rsidRPr="000D5CD6" w:rsidRDefault="008B75AA" w:rsidP="008B75AA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Pr="000D5CD6">
        <w:rPr>
          <w:rFonts w:ascii="Times New Roman" w:hAnsi="Times New Roman"/>
          <w:bCs/>
          <w:sz w:val="28"/>
          <w:szCs w:val="28"/>
        </w:rPr>
        <w:t xml:space="preserve">. </w:t>
      </w:r>
      <w:r w:rsidRPr="000D5CD6">
        <w:rPr>
          <w:rFonts w:ascii="Times New Roman" w:hAnsi="Times New Roman"/>
          <w:sz w:val="28"/>
          <w:szCs w:val="28"/>
        </w:rPr>
        <w:t>Группа людей, отдыхая на природе, оставили после себя кучу мусора. Нормы какой отрасли права регулируют данную ситуацию?</w:t>
      </w:r>
    </w:p>
    <w:p w14:paraId="41D5C6CA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уголовного права</w:t>
      </w:r>
    </w:p>
    <w:p w14:paraId="4138056E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административного права</w:t>
      </w:r>
    </w:p>
    <w:p w14:paraId="1D3522D5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гражданского права</w:t>
      </w:r>
    </w:p>
    <w:p w14:paraId="1A85FF00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B10C62">
        <w:rPr>
          <w:rFonts w:ascii="Times New Roman" w:hAnsi="Times New Roman"/>
          <w:sz w:val="28"/>
          <w:szCs w:val="28"/>
        </w:rPr>
        <w:t>конституционного  права</w:t>
      </w:r>
      <w:proofErr w:type="gramEnd"/>
    </w:p>
    <w:p w14:paraId="219470A1" w14:textId="77777777" w:rsidR="008B75AA" w:rsidRPr="000D5CD6" w:rsidRDefault="008B75AA" w:rsidP="008B75AA">
      <w:pPr>
        <w:pStyle w:val="a3"/>
        <w:spacing w:before="120" w:after="0"/>
        <w:ind w:left="363"/>
        <w:rPr>
          <w:rFonts w:ascii="Times New Roman" w:hAnsi="Times New Roman"/>
          <w:bCs/>
          <w:sz w:val="28"/>
          <w:szCs w:val="28"/>
        </w:rPr>
      </w:pPr>
      <w:r w:rsidRPr="000D5CD6">
        <w:rPr>
          <w:rFonts w:ascii="Times New Roman" w:hAnsi="Times New Roman"/>
          <w:bCs/>
          <w:sz w:val="28"/>
          <w:szCs w:val="28"/>
        </w:rPr>
        <w:t>9.</w:t>
      </w:r>
      <w:r w:rsidRPr="000D5CD6">
        <w:rPr>
          <w:rFonts w:ascii="Times New Roman" w:hAnsi="Times New Roman"/>
          <w:sz w:val="28"/>
          <w:szCs w:val="28"/>
        </w:rPr>
        <w:t xml:space="preserve">Учащиеся </w:t>
      </w:r>
      <w:proofErr w:type="gramStart"/>
      <w:r w:rsidRPr="000D5CD6">
        <w:rPr>
          <w:rFonts w:ascii="Times New Roman" w:hAnsi="Times New Roman"/>
          <w:sz w:val="28"/>
          <w:szCs w:val="28"/>
        </w:rPr>
        <w:t>школы  позвонили</w:t>
      </w:r>
      <w:proofErr w:type="gramEnd"/>
      <w:r w:rsidRPr="000D5CD6">
        <w:rPr>
          <w:rFonts w:ascii="Times New Roman" w:hAnsi="Times New Roman"/>
          <w:sz w:val="28"/>
          <w:szCs w:val="28"/>
        </w:rPr>
        <w:t xml:space="preserve"> в полицию, сообщив, что в школе заложена бомба. Нормы какой отрасли права регулируют данную ситуацию?</w:t>
      </w:r>
    </w:p>
    <w:p w14:paraId="56B18ADB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гражданского права</w:t>
      </w:r>
    </w:p>
    <w:p w14:paraId="7428E080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уголовного права</w:t>
      </w:r>
    </w:p>
    <w:p w14:paraId="5F3992BF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административного права</w:t>
      </w:r>
    </w:p>
    <w:p w14:paraId="3EBF9A27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образовательного права</w:t>
      </w:r>
    </w:p>
    <w:p w14:paraId="5789B22B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Среди приведённых примеров противоправного поведения гражданским проступком является</w:t>
      </w:r>
    </w:p>
    <w:p w14:paraId="5884F9F4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ложное телефонное сообщение о готовящемся террористическом акте</w:t>
      </w:r>
    </w:p>
    <w:p w14:paraId="0075F9C9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невыполнение фирмой условий заключённого договора</w:t>
      </w:r>
    </w:p>
    <w:p w14:paraId="48FC35F6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распитие гражданами спиртных напитков в общественных местах</w:t>
      </w:r>
    </w:p>
    <w:p w14:paraId="0EAF0313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дача свидетелем ложных показаний в суде</w:t>
      </w:r>
    </w:p>
    <w:p w14:paraId="6B15B3A3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Что относится к политическим правам человека?</w:t>
      </w:r>
    </w:p>
    <w:p w14:paraId="3A9955D9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право на труд</w:t>
      </w:r>
    </w:p>
    <w:p w14:paraId="277F3362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право на жизнь</w:t>
      </w:r>
    </w:p>
    <w:p w14:paraId="55E3105D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избирательные права</w:t>
      </w:r>
    </w:p>
    <w:p w14:paraId="02F7B0DB" w14:textId="77777777" w:rsidR="008B75AA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право собственности</w:t>
      </w:r>
    </w:p>
    <w:p w14:paraId="734878B4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</w:t>
      </w:r>
      <w:r w:rsidRPr="00B10C62">
        <w:rPr>
          <w:rFonts w:ascii="Times New Roman" w:hAnsi="Times New Roman"/>
          <w:bCs/>
          <w:sz w:val="28"/>
          <w:szCs w:val="28"/>
        </w:rPr>
        <w:t xml:space="preserve">. </w:t>
      </w:r>
      <w:r w:rsidRPr="00B10C62">
        <w:rPr>
          <w:rFonts w:ascii="Times New Roman" w:hAnsi="Times New Roman"/>
          <w:sz w:val="28"/>
          <w:szCs w:val="28"/>
        </w:rPr>
        <w:t>Право, в отличие от морали</w:t>
      </w:r>
    </w:p>
    <w:p w14:paraId="3E4B859B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1)  является социальной нормой </w:t>
      </w:r>
    </w:p>
    <w:p w14:paraId="72517195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 опирается на представления о добре и зле</w:t>
      </w:r>
    </w:p>
    <w:p w14:paraId="397F5F02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 охраняется силой государства</w:t>
      </w:r>
    </w:p>
    <w:p w14:paraId="666CAF8F" w14:textId="77777777" w:rsidR="008B75AA" w:rsidRPr="008B38E6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 опирается на традиции </w:t>
      </w:r>
    </w:p>
    <w:p w14:paraId="7297E700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lastRenderedPageBreak/>
        <w:t>13. 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W w:w="427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8"/>
        <w:gridCol w:w="2753"/>
      </w:tblGrid>
      <w:tr w:rsidR="008B75AA" w:rsidRPr="00B10C62" w14:paraId="1C2A4278" w14:textId="77777777" w:rsidTr="00046ABE">
        <w:trPr>
          <w:tblCellSpacing w:w="15" w:type="dxa"/>
        </w:trPr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D3F9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 ПРАВА (СВОБОДЫ) ЧЕЛОВЕКА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E3B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ГРУППЫ ПРАВ (СВОБОД)</w:t>
            </w:r>
          </w:p>
        </w:tc>
      </w:tr>
      <w:tr w:rsidR="008B75AA" w:rsidRPr="00B10C62" w14:paraId="04F11EBA" w14:textId="77777777" w:rsidTr="00046AB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44BEA7" w14:textId="77777777" w:rsidR="008B75AA" w:rsidRPr="00B10C62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А) право на образование</w:t>
            </w:r>
          </w:p>
          <w:p w14:paraId="1452C3F8" w14:textId="77777777" w:rsidR="008B75AA" w:rsidRPr="00B10C62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proofErr w:type="gramStart"/>
            <w:r w:rsidRPr="00B10C62">
              <w:rPr>
                <w:rFonts w:ascii="Times New Roman" w:hAnsi="Times New Roman"/>
                <w:sz w:val="28"/>
                <w:szCs w:val="28"/>
              </w:rPr>
              <w:t>право  на</w:t>
            </w:r>
            <w:proofErr w:type="gramEnd"/>
            <w:r w:rsidRPr="00B10C62">
              <w:rPr>
                <w:rFonts w:ascii="Times New Roman" w:hAnsi="Times New Roman"/>
                <w:sz w:val="28"/>
                <w:szCs w:val="28"/>
              </w:rPr>
              <w:t xml:space="preserve"> выбор профессии</w:t>
            </w:r>
          </w:p>
          <w:p w14:paraId="4634B684" w14:textId="77777777" w:rsidR="008B75AA" w:rsidRPr="00B10C62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В) право на собственность</w:t>
            </w:r>
          </w:p>
          <w:p w14:paraId="6F4AD359" w14:textId="77777777" w:rsidR="008B75AA" w:rsidRPr="00B10C62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Г) право на свободу мирных собраний и ассоциаций</w:t>
            </w:r>
          </w:p>
          <w:p w14:paraId="249ADEAA" w14:textId="77777777" w:rsidR="008B75AA" w:rsidRPr="00B10C62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Д) право на медицинское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5CF7CC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B10C62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  <w:p w14:paraId="5D9B375B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2) политические</w:t>
            </w:r>
          </w:p>
          <w:p w14:paraId="26A78DA1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3) социальные</w:t>
            </w:r>
          </w:p>
        </w:tc>
      </w:tr>
    </w:tbl>
    <w:p w14:paraId="313472C1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  <w:r w:rsidRPr="00B10C62">
        <w:rPr>
          <w:rFonts w:ascii="Times New Roman" w:hAnsi="Times New Roman"/>
          <w:sz w:val="28"/>
          <w:szCs w:val="28"/>
        </w:rPr>
        <w:t>Запишите в ответ цифры, расположив их в порядке, соответ</w:t>
      </w:r>
      <w:r>
        <w:rPr>
          <w:rFonts w:ascii="Times New Roman" w:hAnsi="Times New Roman"/>
          <w:sz w:val="28"/>
          <w:szCs w:val="28"/>
        </w:rPr>
        <w:t>ству</w:t>
      </w:r>
      <w:r w:rsidRPr="00B10C62">
        <w:rPr>
          <w:rFonts w:ascii="Times New Roman" w:hAnsi="Times New Roman"/>
          <w:sz w:val="28"/>
          <w:szCs w:val="28"/>
        </w:rPr>
        <w:t xml:space="preserve">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8B75AA" w:rsidRPr="00B10C62" w14:paraId="2CB98D72" w14:textId="77777777" w:rsidTr="00046ABE">
        <w:trPr>
          <w:tblCellSpacing w:w="15" w:type="dxa"/>
        </w:trPr>
        <w:tc>
          <w:tcPr>
            <w:tcW w:w="675" w:type="dxa"/>
            <w:vAlign w:val="center"/>
          </w:tcPr>
          <w:p w14:paraId="44231DE5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14:paraId="123EB47C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14:paraId="0A9EA7CE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14:paraId="03984A81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14:paraId="046EE0F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8B75AA" w:rsidRPr="00B10C62" w14:paraId="6532D027" w14:textId="77777777" w:rsidTr="00046ABE">
        <w:trPr>
          <w:trHeight w:val="210"/>
          <w:tblCellSpacing w:w="15" w:type="dxa"/>
        </w:trPr>
        <w:tc>
          <w:tcPr>
            <w:tcW w:w="0" w:type="auto"/>
            <w:vAlign w:val="center"/>
          </w:tcPr>
          <w:p w14:paraId="657411D9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0DD9DF4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101779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056203D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31FC770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9685869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</w:p>
    <w:p w14:paraId="631491BA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14. Установите соответствие между правоотношениями и отраслями права, кото</w:t>
      </w:r>
      <w:r w:rsidRPr="00B10C62">
        <w:rPr>
          <w:rFonts w:ascii="Times New Roman" w:hAnsi="Times New Roman"/>
          <w:sz w:val="28"/>
          <w:szCs w:val="28"/>
        </w:rPr>
        <w:softHyphen/>
        <w:t>рые их регулируют: к каждому элементу, данному в первом столбце, подберите элемент из второго столбца.</w:t>
      </w:r>
    </w:p>
    <w:p w14:paraId="272787C1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</w:p>
    <w:tbl>
      <w:tblPr>
        <w:tblW w:w="415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3334"/>
      </w:tblGrid>
      <w:tr w:rsidR="008B75AA" w:rsidRPr="00B10C62" w14:paraId="7226ADE1" w14:textId="77777777" w:rsidTr="00046ABE">
        <w:trPr>
          <w:tblCellSpacing w:w="15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FC244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ПРАВОТНОШЕНИЯ </w:t>
            </w:r>
          </w:p>
        </w:tc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C8BA9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ОТРАСЛИ ПРАВА</w:t>
            </w:r>
          </w:p>
        </w:tc>
      </w:tr>
      <w:tr w:rsidR="008B75AA" w:rsidRPr="00B10C62" w14:paraId="54020A52" w14:textId="77777777" w:rsidTr="00046ABE">
        <w:trPr>
          <w:tblCellSpacing w:w="15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</w:tcPr>
          <w:p w14:paraId="50E9889F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А) определяет преступность и нака</w:t>
            </w:r>
            <w:r w:rsidRPr="00B10C62">
              <w:rPr>
                <w:rFonts w:ascii="Times New Roman" w:hAnsi="Times New Roman"/>
                <w:sz w:val="28"/>
                <w:szCs w:val="28"/>
              </w:rPr>
              <w:softHyphen/>
              <w:t>зуемость опасных для общества деяний</w:t>
            </w:r>
          </w:p>
          <w:p w14:paraId="2A2B2D94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Б) регулирует управленческую дея</w:t>
            </w:r>
            <w:r w:rsidRPr="00B10C62">
              <w:rPr>
                <w:rFonts w:ascii="Times New Roman" w:hAnsi="Times New Roman"/>
                <w:sz w:val="28"/>
                <w:szCs w:val="28"/>
              </w:rPr>
              <w:softHyphen/>
              <w:t>тельность государственных органов</w:t>
            </w:r>
          </w:p>
          <w:p w14:paraId="55805D3B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В) определяет понятие и виды собственности</w:t>
            </w:r>
          </w:p>
          <w:p w14:paraId="388591CD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Г) регулирует имущественные и личные неимущественные отношения</w:t>
            </w:r>
          </w:p>
          <w:p w14:paraId="7737387D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Д) основано на принципе неравноправности субъектов правоотношений </w:t>
            </w:r>
          </w:p>
        </w:tc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14:paraId="1C7F1D81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1) Гражданское</w:t>
            </w:r>
          </w:p>
          <w:p w14:paraId="539BAEB6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2) Административное</w:t>
            </w:r>
          </w:p>
          <w:p w14:paraId="168A5596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3) Уголовное </w:t>
            </w:r>
          </w:p>
        </w:tc>
      </w:tr>
    </w:tbl>
    <w:p w14:paraId="6D52D9C8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</w:p>
    <w:p w14:paraId="1E79C060" w14:textId="77777777" w:rsidR="008B75AA" w:rsidRPr="00B10C62" w:rsidRDefault="008B75AA" w:rsidP="008B75AA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lastRenderedPageBreak/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8B75AA" w:rsidRPr="00B10C62" w14:paraId="1E1609D6" w14:textId="77777777" w:rsidTr="00046ABE">
        <w:trPr>
          <w:tblCellSpacing w:w="15" w:type="dxa"/>
        </w:trPr>
        <w:tc>
          <w:tcPr>
            <w:tcW w:w="675" w:type="dxa"/>
            <w:vAlign w:val="center"/>
          </w:tcPr>
          <w:p w14:paraId="3FD5D9F3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14:paraId="0A17062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14:paraId="3054264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14:paraId="274DC518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14:paraId="6D8EE5E2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8B75AA" w:rsidRPr="00B10C62" w14:paraId="1BD1A167" w14:textId="77777777" w:rsidTr="00046ABE">
        <w:trPr>
          <w:trHeight w:val="210"/>
          <w:tblCellSpacing w:w="15" w:type="dxa"/>
        </w:trPr>
        <w:tc>
          <w:tcPr>
            <w:tcW w:w="0" w:type="auto"/>
            <w:vAlign w:val="center"/>
          </w:tcPr>
          <w:p w14:paraId="4E841E99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D96B4D7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9A46D1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3FA65D9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82202CA" w14:textId="77777777" w:rsidR="008B75AA" w:rsidRPr="00B10C62" w:rsidRDefault="008B75AA" w:rsidP="00046ABE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429B1BA" w14:textId="77777777" w:rsidR="008B75AA" w:rsidRPr="00B10C62" w:rsidRDefault="008B75AA" w:rsidP="008B75AA">
      <w:pPr>
        <w:pStyle w:val="a3"/>
        <w:spacing w:before="120"/>
        <w:ind w:left="363"/>
        <w:rPr>
          <w:rFonts w:ascii="Times New Roman" w:hAnsi="Times New Roman"/>
          <w:b/>
          <w:bCs/>
          <w:sz w:val="28"/>
          <w:szCs w:val="28"/>
        </w:rPr>
      </w:pPr>
    </w:p>
    <w:p w14:paraId="5E940715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b/>
          <w:bCs/>
          <w:sz w:val="28"/>
          <w:szCs w:val="28"/>
        </w:rPr>
      </w:pPr>
    </w:p>
    <w:p w14:paraId="6FE09AA6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15. Установите соответствие между формами государства и примерами: к каждой форме, данной в первом столбце, подберите соответствующий пример из второго столбца.</w:t>
      </w:r>
    </w:p>
    <w:p w14:paraId="1699D356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 </w:t>
      </w:r>
    </w:p>
    <w:tbl>
      <w:tblPr>
        <w:tblW w:w="3756" w:type="pct"/>
        <w:tblCellSpacing w:w="15" w:type="dxa"/>
        <w:tblInd w:w="6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3344"/>
      </w:tblGrid>
      <w:tr w:rsidR="008B75AA" w:rsidRPr="00690DBA" w14:paraId="0D9E2E28" w14:textId="77777777" w:rsidTr="00046ABE">
        <w:trPr>
          <w:tblCellSpacing w:w="15" w:type="dxa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D35A1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ПРИМЕРЫ</w:t>
            </w:r>
          </w:p>
        </w:tc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F1B7B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ФОРМЫ ГОСУДАРСТВА</w:t>
            </w:r>
          </w:p>
        </w:tc>
      </w:tr>
      <w:tr w:rsidR="008B75AA" w:rsidRPr="00690DBA" w14:paraId="630EC247" w14:textId="77777777" w:rsidTr="00046ABE">
        <w:trPr>
          <w:tblCellSpacing w:w="15" w:type="dxa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</w:tcPr>
          <w:p w14:paraId="085D5A60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А) конфедерация</w:t>
            </w:r>
          </w:p>
          <w:p w14:paraId="0060BDF1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Б) парламентская монархия</w:t>
            </w:r>
          </w:p>
          <w:p w14:paraId="1A636859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В) унитарное государство</w:t>
            </w:r>
          </w:p>
          <w:p w14:paraId="72A6CEBC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Г) авторитаризм</w:t>
            </w:r>
          </w:p>
          <w:p w14:paraId="0455F78B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Д) президентская республика</w:t>
            </w:r>
          </w:p>
        </w:tc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</w:tcPr>
          <w:p w14:paraId="7106551A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1) форма территориального -государственного устройства</w:t>
            </w:r>
          </w:p>
          <w:p w14:paraId="1AFBBCD6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2) форма правления</w:t>
            </w:r>
          </w:p>
          <w:p w14:paraId="468810EB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3) политический режим</w:t>
            </w:r>
          </w:p>
          <w:p w14:paraId="6CFDE388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84010F5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 </w:t>
      </w:r>
    </w:p>
    <w:p w14:paraId="5CD767CF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Запишите в ответ цифры, расположив их в порядке, соответствующем буквам: </w:t>
      </w:r>
    </w:p>
    <w:p w14:paraId="4EB6641D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11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8B75AA" w:rsidRPr="00690DBA" w14:paraId="372F9920" w14:textId="77777777" w:rsidTr="00046ABE">
        <w:trPr>
          <w:tblCellSpacing w:w="15" w:type="dxa"/>
        </w:trPr>
        <w:tc>
          <w:tcPr>
            <w:tcW w:w="675" w:type="dxa"/>
            <w:vAlign w:val="center"/>
          </w:tcPr>
          <w:p w14:paraId="462B864D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14:paraId="0ECC02AE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14:paraId="438F845C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14:paraId="73D58B45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14:paraId="624CCBB4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8B75AA" w:rsidRPr="00690DBA" w14:paraId="6E644E37" w14:textId="77777777" w:rsidTr="00046ABE">
        <w:trPr>
          <w:trHeight w:val="210"/>
          <w:tblCellSpacing w:w="15" w:type="dxa"/>
        </w:trPr>
        <w:tc>
          <w:tcPr>
            <w:tcW w:w="0" w:type="auto"/>
            <w:vAlign w:val="center"/>
          </w:tcPr>
          <w:p w14:paraId="38122735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 1</w:t>
            </w:r>
          </w:p>
        </w:tc>
        <w:tc>
          <w:tcPr>
            <w:tcW w:w="0" w:type="auto"/>
            <w:vAlign w:val="center"/>
          </w:tcPr>
          <w:p w14:paraId="2B76FA24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  <w:tc>
          <w:tcPr>
            <w:tcW w:w="0" w:type="auto"/>
            <w:vAlign w:val="center"/>
          </w:tcPr>
          <w:p w14:paraId="0E670169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20ADD3D1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0" w:type="auto"/>
            <w:vAlign w:val="center"/>
          </w:tcPr>
          <w:p w14:paraId="47A3B505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</w:tr>
      <w:tr w:rsidR="008B75AA" w:rsidRPr="00690DBA" w14:paraId="2E6C5063" w14:textId="77777777" w:rsidTr="00046ABE">
        <w:trPr>
          <w:trHeight w:val="210"/>
          <w:tblCellSpacing w:w="15" w:type="dxa"/>
        </w:trPr>
        <w:tc>
          <w:tcPr>
            <w:tcW w:w="0" w:type="auto"/>
            <w:vAlign w:val="center"/>
          </w:tcPr>
          <w:p w14:paraId="1919862D" w14:textId="77777777" w:rsidR="008B75A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  <w:p w14:paraId="033D18EF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9F23F39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D70429B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6B7F713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2A8E414F" w14:textId="77777777" w:rsidR="008B75AA" w:rsidRPr="00690DBA" w:rsidRDefault="008B75AA" w:rsidP="00046ABE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BCBFCD" w14:textId="77777777" w:rsidR="008B75AA" w:rsidRPr="004F4613" w:rsidRDefault="008B75AA" w:rsidP="008B75AA">
      <w:pPr>
        <w:jc w:val="center"/>
        <w:rPr>
          <w:rFonts w:ascii="Times New Roman" w:hAnsi="Times New Roman"/>
          <w:b/>
          <w:sz w:val="28"/>
          <w:szCs w:val="28"/>
        </w:rPr>
      </w:pPr>
      <w:r w:rsidRPr="004F4613">
        <w:rPr>
          <w:rFonts w:ascii="Times New Roman" w:hAnsi="Times New Roman"/>
          <w:b/>
          <w:sz w:val="28"/>
          <w:szCs w:val="28"/>
        </w:rPr>
        <w:t>Система оценивания контрольной работы</w:t>
      </w:r>
    </w:p>
    <w:p w14:paraId="0E16D70B" w14:textId="77777777" w:rsidR="008B75AA" w:rsidRPr="004F4613" w:rsidRDefault="008B75AA" w:rsidP="008B75AA">
      <w:pPr>
        <w:pStyle w:val="1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F4613">
        <w:rPr>
          <w:rFonts w:ascii="Times New Roman" w:hAnsi="Times New Roman"/>
          <w:sz w:val="28"/>
          <w:szCs w:val="28"/>
        </w:rPr>
        <w:t>За верное выполнение заданий 1–</w:t>
      </w:r>
      <w:r>
        <w:rPr>
          <w:rFonts w:ascii="Times New Roman" w:hAnsi="Times New Roman"/>
          <w:sz w:val="28"/>
          <w:szCs w:val="28"/>
        </w:rPr>
        <w:t>12</w:t>
      </w:r>
      <w:r w:rsidRPr="004F4613">
        <w:rPr>
          <w:rFonts w:ascii="Times New Roman" w:hAnsi="Times New Roman"/>
          <w:sz w:val="28"/>
          <w:szCs w:val="28"/>
        </w:rPr>
        <w:t xml:space="preserve"> выставляется 1 балл. Задания считаются выполненными верно, если верно указаны требуемая цифра.</w:t>
      </w:r>
    </w:p>
    <w:p w14:paraId="1D4483FC" w14:textId="77777777" w:rsidR="008B75AA" w:rsidRPr="004F4613" w:rsidRDefault="008B75AA" w:rsidP="008B75AA">
      <w:pPr>
        <w:pStyle w:val="1"/>
        <w:spacing w:after="12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4F4613">
        <w:rPr>
          <w:rFonts w:ascii="Times New Roman" w:hAnsi="Times New Roman"/>
          <w:sz w:val="28"/>
          <w:szCs w:val="28"/>
        </w:rPr>
        <w:t>За верное выполнение заданий13–15 выставляется от 1 до 2 баллов. Задания считаются выполненными верно, если полностью или частично соответствуют критериям оценивания.</w:t>
      </w:r>
    </w:p>
    <w:tbl>
      <w:tblPr>
        <w:tblW w:w="10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3865"/>
        <w:gridCol w:w="2693"/>
        <w:gridCol w:w="2977"/>
      </w:tblGrid>
      <w:tr w:rsidR="008B75AA" w:rsidRPr="00690DBA" w14:paraId="0FC239DE" w14:textId="77777777" w:rsidTr="00046ABE">
        <w:trPr>
          <w:trHeight w:val="315"/>
          <w:jc w:val="center"/>
        </w:trPr>
        <w:tc>
          <w:tcPr>
            <w:tcW w:w="1375" w:type="dxa"/>
            <w:vMerge w:val="restart"/>
            <w:vAlign w:val="center"/>
          </w:tcPr>
          <w:p w14:paraId="68881CDB" w14:textId="77777777" w:rsidR="008B75AA" w:rsidRPr="00690DBA" w:rsidRDefault="008B75AA" w:rsidP="00046ABE">
            <w:pPr>
              <w:pStyle w:val="2"/>
              <w:spacing w:line="240" w:lineRule="auto"/>
              <w:rPr>
                <w:b w:val="0"/>
                <w:color w:val="auto"/>
                <w:sz w:val="24"/>
                <w:szCs w:val="24"/>
              </w:rPr>
            </w:pPr>
            <w:r w:rsidRPr="00690DBA">
              <w:rPr>
                <w:b w:val="0"/>
                <w:color w:val="auto"/>
                <w:sz w:val="24"/>
                <w:szCs w:val="24"/>
              </w:rPr>
              <w:t>Номер задания</w:t>
            </w:r>
          </w:p>
        </w:tc>
        <w:tc>
          <w:tcPr>
            <w:tcW w:w="6558" w:type="dxa"/>
            <w:gridSpan w:val="2"/>
            <w:tcBorders>
              <w:bottom w:val="single" w:sz="4" w:space="0" w:color="auto"/>
            </w:tcBorders>
            <w:vAlign w:val="center"/>
          </w:tcPr>
          <w:p w14:paraId="48C7F43F" w14:textId="77777777" w:rsidR="008B75AA" w:rsidRPr="00690DBA" w:rsidRDefault="008B75AA" w:rsidP="00046ABE">
            <w:pPr>
              <w:pStyle w:val="2"/>
              <w:spacing w:line="240" w:lineRule="auto"/>
              <w:rPr>
                <w:b w:val="0"/>
                <w:color w:val="auto"/>
                <w:sz w:val="24"/>
                <w:szCs w:val="24"/>
              </w:rPr>
            </w:pPr>
            <w:r w:rsidRPr="00690DBA">
              <w:rPr>
                <w:sz w:val="24"/>
                <w:szCs w:val="24"/>
              </w:rPr>
              <w:t>Правильный ответ</w:t>
            </w:r>
          </w:p>
        </w:tc>
        <w:tc>
          <w:tcPr>
            <w:tcW w:w="2977" w:type="dxa"/>
            <w:vAlign w:val="center"/>
          </w:tcPr>
          <w:p w14:paraId="39F1E3F0" w14:textId="77777777" w:rsidR="008B75AA" w:rsidRPr="00690DBA" w:rsidRDefault="008B75AA" w:rsidP="00046ABE">
            <w:pPr>
              <w:pStyle w:val="2"/>
              <w:spacing w:line="240" w:lineRule="auto"/>
              <w:rPr>
                <w:b w:val="0"/>
                <w:color w:val="auto"/>
                <w:sz w:val="24"/>
                <w:szCs w:val="24"/>
              </w:rPr>
            </w:pPr>
            <w:r w:rsidRPr="00690DBA">
              <w:rPr>
                <w:b w:val="0"/>
                <w:color w:val="auto"/>
                <w:sz w:val="24"/>
                <w:szCs w:val="24"/>
              </w:rPr>
              <w:t>Количество баллов</w:t>
            </w:r>
          </w:p>
        </w:tc>
      </w:tr>
      <w:tr w:rsidR="008B75AA" w:rsidRPr="00690DBA" w14:paraId="6960622A" w14:textId="77777777" w:rsidTr="00046ABE">
        <w:trPr>
          <w:trHeight w:val="315"/>
          <w:jc w:val="center"/>
        </w:trPr>
        <w:tc>
          <w:tcPr>
            <w:tcW w:w="1375" w:type="dxa"/>
            <w:vMerge/>
            <w:vAlign w:val="center"/>
          </w:tcPr>
          <w:p w14:paraId="2932BEA9" w14:textId="77777777" w:rsidR="008B75AA" w:rsidRPr="00690DBA" w:rsidRDefault="008B75AA" w:rsidP="00046ABE">
            <w:pPr>
              <w:pStyle w:val="2"/>
              <w:spacing w:line="24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8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C9180A" w14:textId="77777777" w:rsidR="008B75AA" w:rsidRPr="00690DBA" w:rsidRDefault="008B75AA" w:rsidP="00046A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90DBA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690DB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вариант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2FABE56A" w14:textId="454EC4B6" w:rsidR="008B75AA" w:rsidRPr="000D5CD6" w:rsidRDefault="008B75AA" w:rsidP="00046A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708CECAB" w14:textId="77777777" w:rsidR="008B75AA" w:rsidRPr="00690DBA" w:rsidRDefault="008B75AA" w:rsidP="00046A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5AA" w:rsidRPr="00690DBA" w14:paraId="18919BEB" w14:textId="77777777" w:rsidTr="00046ABE">
        <w:trPr>
          <w:jc w:val="center"/>
        </w:trPr>
        <w:tc>
          <w:tcPr>
            <w:tcW w:w="1375" w:type="dxa"/>
            <w:vAlign w:val="center"/>
          </w:tcPr>
          <w:p w14:paraId="31A2E3D0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510A746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191FBAEE" w14:textId="79DD43EB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1530271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4F35B434" w14:textId="77777777" w:rsidTr="00046ABE">
        <w:trPr>
          <w:jc w:val="center"/>
        </w:trPr>
        <w:tc>
          <w:tcPr>
            <w:tcW w:w="1375" w:type="dxa"/>
            <w:vAlign w:val="center"/>
          </w:tcPr>
          <w:p w14:paraId="25174B6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09B3AD3F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4D09F7AB" w14:textId="38838B5A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26F344A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0BCA52E2" w14:textId="77777777" w:rsidTr="00046ABE">
        <w:trPr>
          <w:jc w:val="center"/>
        </w:trPr>
        <w:tc>
          <w:tcPr>
            <w:tcW w:w="1375" w:type="dxa"/>
            <w:vAlign w:val="center"/>
          </w:tcPr>
          <w:p w14:paraId="5A4F0701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24CCA295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985F336" w14:textId="2985D4A3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2D04A98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7374E774" w14:textId="77777777" w:rsidTr="00046ABE">
        <w:trPr>
          <w:jc w:val="center"/>
        </w:trPr>
        <w:tc>
          <w:tcPr>
            <w:tcW w:w="1375" w:type="dxa"/>
            <w:vAlign w:val="center"/>
          </w:tcPr>
          <w:p w14:paraId="6BDA5B47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32ECA5F3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BA72CE0" w14:textId="0E3B3BFF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7715FCD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7AE81DCD" w14:textId="77777777" w:rsidTr="00046ABE">
        <w:trPr>
          <w:jc w:val="center"/>
        </w:trPr>
        <w:tc>
          <w:tcPr>
            <w:tcW w:w="1375" w:type="dxa"/>
            <w:vAlign w:val="center"/>
          </w:tcPr>
          <w:p w14:paraId="66E03EE1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43D933C0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EA329CF" w14:textId="117963C1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487DAF7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74C8FF22" w14:textId="77777777" w:rsidTr="00046ABE">
        <w:trPr>
          <w:jc w:val="center"/>
        </w:trPr>
        <w:tc>
          <w:tcPr>
            <w:tcW w:w="1375" w:type="dxa"/>
            <w:vAlign w:val="center"/>
          </w:tcPr>
          <w:p w14:paraId="35CC4D24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79B827BB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8D91FFB" w14:textId="78F4ACD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CAC9B27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3ADB2366" w14:textId="77777777" w:rsidTr="00046ABE">
        <w:trPr>
          <w:jc w:val="center"/>
        </w:trPr>
        <w:tc>
          <w:tcPr>
            <w:tcW w:w="1375" w:type="dxa"/>
            <w:vAlign w:val="center"/>
          </w:tcPr>
          <w:p w14:paraId="5DF09EA1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73027A40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4118DB71" w14:textId="5D97AA1E" w:rsidR="008B75A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1A750FE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67D47E09" w14:textId="77777777" w:rsidTr="00046ABE">
        <w:trPr>
          <w:jc w:val="center"/>
        </w:trPr>
        <w:tc>
          <w:tcPr>
            <w:tcW w:w="1375" w:type="dxa"/>
            <w:vAlign w:val="center"/>
          </w:tcPr>
          <w:p w14:paraId="03E9D51A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3CA10024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78F39AD" w14:textId="1E661E09" w:rsidR="008B75A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CA45819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3F519311" w14:textId="77777777" w:rsidTr="00046ABE">
        <w:trPr>
          <w:jc w:val="center"/>
        </w:trPr>
        <w:tc>
          <w:tcPr>
            <w:tcW w:w="1375" w:type="dxa"/>
            <w:vAlign w:val="center"/>
          </w:tcPr>
          <w:p w14:paraId="5DF41FFF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797C55B8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31F17D1D" w14:textId="4E9B10A4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8599263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61F72215" w14:textId="77777777" w:rsidTr="00046ABE">
        <w:trPr>
          <w:jc w:val="center"/>
        </w:trPr>
        <w:tc>
          <w:tcPr>
            <w:tcW w:w="1375" w:type="dxa"/>
            <w:vAlign w:val="center"/>
          </w:tcPr>
          <w:p w14:paraId="3783C85F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55AAAC24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0F9AD3CC" w14:textId="2DDA4775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BBF01B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52244A27" w14:textId="77777777" w:rsidTr="00046ABE">
        <w:trPr>
          <w:jc w:val="center"/>
        </w:trPr>
        <w:tc>
          <w:tcPr>
            <w:tcW w:w="1375" w:type="dxa"/>
            <w:vAlign w:val="center"/>
          </w:tcPr>
          <w:p w14:paraId="60E37D8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1252C410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0C385981" w14:textId="29F4323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8CE6C79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046374F2" w14:textId="77777777" w:rsidTr="00046ABE">
        <w:trPr>
          <w:jc w:val="center"/>
        </w:trPr>
        <w:tc>
          <w:tcPr>
            <w:tcW w:w="1375" w:type="dxa"/>
            <w:vAlign w:val="center"/>
          </w:tcPr>
          <w:p w14:paraId="553D9F18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380D4F4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71A67442" w14:textId="1837323D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9C70DA7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75AA" w:rsidRPr="00690DBA" w14:paraId="55FF69E7" w14:textId="77777777" w:rsidTr="00046ABE">
        <w:trPr>
          <w:jc w:val="center"/>
        </w:trPr>
        <w:tc>
          <w:tcPr>
            <w:tcW w:w="1375" w:type="dxa"/>
            <w:vAlign w:val="center"/>
          </w:tcPr>
          <w:p w14:paraId="768A210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2C21334D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12121</w:t>
            </w:r>
          </w:p>
        </w:tc>
        <w:tc>
          <w:tcPr>
            <w:tcW w:w="2693" w:type="dxa"/>
            <w:vAlign w:val="center"/>
          </w:tcPr>
          <w:p w14:paraId="10B9E844" w14:textId="188F01DD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1043A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75AA" w:rsidRPr="00690DBA" w14:paraId="5891A915" w14:textId="77777777" w:rsidTr="00046ABE">
        <w:trPr>
          <w:jc w:val="center"/>
        </w:trPr>
        <w:tc>
          <w:tcPr>
            <w:tcW w:w="1375" w:type="dxa"/>
            <w:vAlign w:val="center"/>
          </w:tcPr>
          <w:p w14:paraId="428EAAC5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763A17F6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21312</w:t>
            </w:r>
          </w:p>
        </w:tc>
        <w:tc>
          <w:tcPr>
            <w:tcW w:w="2693" w:type="dxa"/>
            <w:vAlign w:val="center"/>
          </w:tcPr>
          <w:p w14:paraId="2DB634C0" w14:textId="41473B80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12714F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75AA" w:rsidRPr="00690DBA" w14:paraId="0C3B4C2E" w14:textId="77777777" w:rsidTr="00046ABE">
        <w:trPr>
          <w:jc w:val="center"/>
        </w:trPr>
        <w:tc>
          <w:tcPr>
            <w:tcW w:w="1375" w:type="dxa"/>
            <w:vAlign w:val="center"/>
          </w:tcPr>
          <w:p w14:paraId="67106C1C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5" w:type="dxa"/>
            <w:tcBorders>
              <w:right w:val="single" w:sz="4" w:space="0" w:color="auto"/>
            </w:tcBorders>
            <w:vAlign w:val="center"/>
          </w:tcPr>
          <w:p w14:paraId="7C105412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12132</w:t>
            </w:r>
          </w:p>
        </w:tc>
        <w:tc>
          <w:tcPr>
            <w:tcW w:w="2693" w:type="dxa"/>
            <w:vAlign w:val="center"/>
          </w:tcPr>
          <w:p w14:paraId="197637F1" w14:textId="64C26A86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74CE6B3" w14:textId="77777777" w:rsidR="008B75AA" w:rsidRPr="00690DBA" w:rsidRDefault="008B75AA" w:rsidP="00046AB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9E62A72" w14:textId="77777777" w:rsidR="008B75AA" w:rsidRPr="004F4613" w:rsidRDefault="008B75AA" w:rsidP="008B75AA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</w:rPr>
      </w:pPr>
      <w:r w:rsidRPr="004F4613">
        <w:rPr>
          <w:rFonts w:ascii="Times New Roman" w:hAnsi="Times New Roman"/>
          <w:bCs/>
          <w:sz w:val="28"/>
          <w:szCs w:val="28"/>
        </w:rPr>
        <w:t xml:space="preserve">Максимально возможный балл - </w:t>
      </w:r>
      <w:r>
        <w:rPr>
          <w:rFonts w:ascii="Times New Roman" w:hAnsi="Times New Roman"/>
          <w:bCs/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2364"/>
        <w:gridCol w:w="2329"/>
        <w:gridCol w:w="2322"/>
      </w:tblGrid>
      <w:tr w:rsidR="008B75AA" w:rsidRPr="004F4613" w14:paraId="78C5F57E" w14:textId="77777777" w:rsidTr="00046ABE">
        <w:tc>
          <w:tcPr>
            <w:tcW w:w="2392" w:type="dxa"/>
            <w:shd w:val="clear" w:color="auto" w:fill="auto"/>
          </w:tcPr>
          <w:p w14:paraId="6DF737EB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4F461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393" w:type="dxa"/>
            <w:shd w:val="clear" w:color="auto" w:fill="auto"/>
          </w:tcPr>
          <w:p w14:paraId="402930C7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4F461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  <w:shd w:val="clear" w:color="auto" w:fill="auto"/>
          </w:tcPr>
          <w:p w14:paraId="07410642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4F461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14:paraId="6499BBC9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F461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B75AA" w:rsidRPr="004F4613" w14:paraId="6F1A7C63" w14:textId="77777777" w:rsidTr="00046ABE">
        <w:tc>
          <w:tcPr>
            <w:tcW w:w="2392" w:type="dxa"/>
            <w:shd w:val="clear" w:color="auto" w:fill="auto"/>
          </w:tcPr>
          <w:p w14:paraId="5D67DD0E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393" w:type="dxa"/>
            <w:shd w:val="clear" w:color="auto" w:fill="auto"/>
          </w:tcPr>
          <w:p w14:paraId="74984CB5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  <w:shd w:val="clear" w:color="auto" w:fill="auto"/>
          </w:tcPr>
          <w:p w14:paraId="11C3A7CE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  <w:shd w:val="clear" w:color="auto" w:fill="auto"/>
          </w:tcPr>
          <w:p w14:paraId="1A093A9E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</w:tr>
      <w:tr w:rsidR="008B75AA" w:rsidRPr="004F4613" w14:paraId="077C4FC7" w14:textId="77777777" w:rsidTr="00046ABE">
        <w:tc>
          <w:tcPr>
            <w:tcW w:w="2392" w:type="dxa"/>
            <w:shd w:val="clear" w:color="auto" w:fill="auto"/>
          </w:tcPr>
          <w:p w14:paraId="6622DC9F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2393" w:type="dxa"/>
            <w:shd w:val="clear" w:color="auto" w:fill="auto"/>
          </w:tcPr>
          <w:p w14:paraId="6276A6F0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2393" w:type="dxa"/>
            <w:shd w:val="clear" w:color="auto" w:fill="auto"/>
          </w:tcPr>
          <w:p w14:paraId="7CEF2398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2393" w:type="dxa"/>
            <w:shd w:val="clear" w:color="auto" w:fill="auto"/>
          </w:tcPr>
          <w:p w14:paraId="7D357953" w14:textId="77777777" w:rsidR="008B75AA" w:rsidRPr="004F4613" w:rsidRDefault="008B75AA" w:rsidP="00046ABE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13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</w:tbl>
    <w:p w14:paraId="470D4B0D" w14:textId="77777777" w:rsidR="008B75AA" w:rsidRDefault="008B75AA" w:rsidP="008B75AA"/>
    <w:p w14:paraId="785DB0E6" w14:textId="77777777" w:rsidR="008B75AA" w:rsidRDefault="008B75AA" w:rsidP="008B75AA"/>
    <w:p w14:paraId="3D585793" w14:textId="77777777" w:rsidR="008B75AA" w:rsidRPr="00690DBA" w:rsidRDefault="008B75AA" w:rsidP="008B75AA">
      <w:pPr>
        <w:pStyle w:val="a3"/>
        <w:spacing w:after="0" w:line="240" w:lineRule="auto"/>
        <w:ind w:left="363"/>
        <w:rPr>
          <w:rFonts w:ascii="Times New Roman" w:hAnsi="Times New Roman"/>
          <w:b/>
          <w:bCs/>
          <w:sz w:val="28"/>
          <w:szCs w:val="28"/>
        </w:rPr>
      </w:pPr>
    </w:p>
    <w:p w14:paraId="01246B29" w14:textId="77777777" w:rsidR="008B75AA" w:rsidRPr="00B4218C" w:rsidRDefault="008B75AA" w:rsidP="008B75AA">
      <w:pPr>
        <w:pStyle w:val="a3"/>
        <w:spacing w:before="120" w:after="0" w:line="240" w:lineRule="auto"/>
        <w:ind w:left="363"/>
        <w:rPr>
          <w:rFonts w:ascii="Times New Roman" w:hAnsi="Times New Roman"/>
          <w:sz w:val="24"/>
          <w:szCs w:val="24"/>
          <w:vertAlign w:val="superscript"/>
        </w:rPr>
      </w:pPr>
    </w:p>
    <w:p w14:paraId="6D2FC5AE" w14:textId="77777777" w:rsidR="008B75AA" w:rsidRDefault="008B75AA" w:rsidP="008B75AA"/>
    <w:p w14:paraId="5AB18D6C" w14:textId="77777777" w:rsidR="008B75AA" w:rsidRDefault="008B75AA"/>
    <w:sectPr w:rsidR="008B7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CB1"/>
    <w:multiLevelType w:val="hybridMultilevel"/>
    <w:tmpl w:val="B224A592"/>
    <w:lvl w:ilvl="0" w:tplc="63A2D3DC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AA"/>
    <w:rsid w:val="003330C5"/>
    <w:rsid w:val="008B75AA"/>
    <w:rsid w:val="00CE7E32"/>
    <w:rsid w:val="00E3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E10A6"/>
  <w15:chartTrackingRefBased/>
  <w15:docId w15:val="{2BC6DC9A-595E-4E20-AE5C-02A43C57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5A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AA"/>
    <w:pPr>
      <w:ind w:left="720"/>
      <w:contextualSpacing/>
    </w:pPr>
  </w:style>
  <w:style w:type="paragraph" w:customStyle="1" w:styleId="1">
    <w:name w:val="Абзац списка1"/>
    <w:basedOn w:val="a"/>
    <w:rsid w:val="008B75AA"/>
    <w:pPr>
      <w:ind w:left="720"/>
      <w:contextualSpacing/>
    </w:pPr>
    <w:rPr>
      <w:rFonts w:eastAsia="Times New Roman"/>
    </w:rPr>
  </w:style>
  <w:style w:type="paragraph" w:customStyle="1" w:styleId="2">
    <w:name w:val="Заголовок_2"/>
    <w:basedOn w:val="a"/>
    <w:rsid w:val="008B75AA"/>
    <w:pPr>
      <w:widowControl w:val="0"/>
      <w:suppressAutoHyphens/>
      <w:autoSpaceDE w:val="0"/>
      <w:spacing w:after="0" w:line="230" w:lineRule="atLeast"/>
      <w:jc w:val="center"/>
      <w:textAlignment w:val="center"/>
    </w:pPr>
    <w:rPr>
      <w:rFonts w:ascii="Times New Roman" w:eastAsia="Times New Roman" w:hAnsi="Times New Roman"/>
      <w:b/>
      <w:bCs/>
      <w:color w:val="000000"/>
      <w:kern w:val="1"/>
      <w:sz w:val="20"/>
      <w:szCs w:val="20"/>
      <w:lang w:eastAsia="hi-IN" w:bidi="hi-IN"/>
    </w:rPr>
  </w:style>
  <w:style w:type="character" w:styleId="a4">
    <w:name w:val="Hyperlink"/>
    <w:basedOn w:val="a0"/>
    <w:uiPriority w:val="99"/>
    <w:semiHidden/>
    <w:unhideWhenUsed/>
    <w:rsid w:val="00E36738"/>
    <w:rPr>
      <w:color w:val="0563C1" w:themeColor="hyperlink"/>
      <w:u w:val="single"/>
    </w:rPr>
  </w:style>
  <w:style w:type="paragraph" w:styleId="a5">
    <w:name w:val="No Spacing"/>
    <w:uiPriority w:val="1"/>
    <w:qFormat/>
    <w:rsid w:val="00E36738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1390</Words>
  <Characters>7928</Characters>
  <Application>Microsoft Office Word</Application>
  <DocSecurity>0</DocSecurity>
  <Lines>66</Lines>
  <Paragraphs>18</Paragraphs>
  <ScaleCrop>false</ScaleCrop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Фаткуллина</dc:creator>
  <cp:keywords/>
  <dc:description/>
  <cp:lastModifiedBy>User</cp:lastModifiedBy>
  <cp:revision>4</cp:revision>
  <dcterms:created xsi:type="dcterms:W3CDTF">2024-11-06T17:41:00Z</dcterms:created>
  <dcterms:modified xsi:type="dcterms:W3CDTF">2024-11-21T13:20:00Z</dcterms:modified>
</cp:coreProperties>
</file>